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CE1370B"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D910C5">
              <w:t>2</w:t>
            </w:r>
            <w:r w:rsidRPr="00C3569B">
              <w:t>.</w:t>
            </w:r>
            <w:r w:rsidR="00D910C5">
              <w:t>0</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D25BEE">
              <w:rPr>
                <w:sz w:val="32"/>
              </w:rPr>
              <w:t>5</w:t>
            </w:r>
            <w:r w:rsidRPr="00C3569B">
              <w:rPr>
                <w:sz w:val="32"/>
              </w:rPr>
              <w:t>-</w:t>
            </w:r>
            <w:bookmarkEnd w:id="4"/>
            <w:r w:rsidR="002D05A0">
              <w:rPr>
                <w:sz w:val="32"/>
              </w:rPr>
              <w:t>0</w:t>
            </w:r>
            <w:r w:rsidR="00D910C5">
              <w:rPr>
                <w:sz w:val="32"/>
              </w:rPr>
              <w:t>6</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38E128"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D25BEE">
              <w:rPr>
                <w:noProof/>
                <w:sz w:val="18"/>
              </w:rPr>
              <w:t>5</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55E7C47B" w14:textId="26F5C2B6" w:rsidR="00D910C5" w:rsidRDefault="00E36AA6">
      <w:pPr>
        <w:pStyle w:val="TOC1"/>
        <w:rPr>
          <w:rFonts w:asciiTheme="minorHAnsi"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D910C5">
        <w:t>Foreword</w:t>
      </w:r>
      <w:r w:rsidR="00D910C5">
        <w:tab/>
      </w:r>
      <w:r w:rsidR="00D910C5">
        <w:fldChar w:fldCharType="begin"/>
      </w:r>
      <w:r w:rsidR="00D910C5">
        <w:instrText xml:space="preserve"> PAGEREF _Toc199863455 \h </w:instrText>
      </w:r>
      <w:r w:rsidR="00D910C5">
        <w:fldChar w:fldCharType="separate"/>
      </w:r>
      <w:r w:rsidR="00D910C5">
        <w:t>7</w:t>
      </w:r>
      <w:r w:rsidR="00D910C5">
        <w:fldChar w:fldCharType="end"/>
      </w:r>
    </w:p>
    <w:p w14:paraId="376992A1" w14:textId="335C4609" w:rsidR="00D910C5" w:rsidRDefault="00D910C5">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r>
      <w:r>
        <w:instrText xml:space="preserve"> PAGEREF _Toc199863456 \h </w:instrText>
      </w:r>
      <w:r>
        <w:fldChar w:fldCharType="separate"/>
      </w:r>
      <w:r>
        <w:t>8</w:t>
      </w:r>
      <w:r>
        <w:fldChar w:fldCharType="end"/>
      </w:r>
    </w:p>
    <w:p w14:paraId="682AEC33" w14:textId="21278CF1" w:rsidR="00D910C5" w:rsidRDefault="00D910C5">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r>
      <w:r>
        <w:instrText xml:space="preserve"> PAGEREF _Toc199863457 \h </w:instrText>
      </w:r>
      <w:r>
        <w:fldChar w:fldCharType="separate"/>
      </w:r>
      <w:r>
        <w:t>8</w:t>
      </w:r>
      <w:r>
        <w:fldChar w:fldCharType="end"/>
      </w:r>
    </w:p>
    <w:p w14:paraId="51B445D4" w14:textId="33966E3D" w:rsidR="00D910C5" w:rsidRDefault="00D910C5">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_Toc199863458 \h </w:instrText>
      </w:r>
      <w:r>
        <w:fldChar w:fldCharType="separate"/>
      </w:r>
      <w:r>
        <w:t>9</w:t>
      </w:r>
      <w:r>
        <w:fldChar w:fldCharType="end"/>
      </w:r>
    </w:p>
    <w:p w14:paraId="0BE7C609" w14:textId="6EE5BF1F" w:rsidR="00D910C5" w:rsidRDefault="00D910C5">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Terms</w:t>
      </w:r>
      <w:r>
        <w:tab/>
      </w:r>
      <w:r>
        <w:fldChar w:fldCharType="begin"/>
      </w:r>
      <w:r>
        <w:instrText xml:space="preserve"> PAGEREF _Toc199863459 \h </w:instrText>
      </w:r>
      <w:r>
        <w:fldChar w:fldCharType="separate"/>
      </w:r>
      <w:r>
        <w:t>9</w:t>
      </w:r>
      <w:r>
        <w:fldChar w:fldCharType="end"/>
      </w:r>
    </w:p>
    <w:p w14:paraId="55A50FF3" w14:textId="2AB50796" w:rsidR="00D910C5" w:rsidRDefault="00D910C5">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r>
      <w:r>
        <w:instrText xml:space="preserve"> PAGEREF _Toc199863460 \h </w:instrText>
      </w:r>
      <w:r>
        <w:fldChar w:fldCharType="separate"/>
      </w:r>
      <w:r>
        <w:t>9</w:t>
      </w:r>
      <w:r>
        <w:fldChar w:fldCharType="end"/>
      </w:r>
    </w:p>
    <w:p w14:paraId="3861BE76" w14:textId="180DE578" w:rsidR="00D910C5" w:rsidRDefault="00D910C5">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Overview</w:t>
      </w:r>
      <w:r>
        <w:tab/>
      </w:r>
      <w:r>
        <w:fldChar w:fldCharType="begin"/>
      </w:r>
      <w:r>
        <w:instrText xml:space="preserve"> PAGEREF _Toc199863461 \h </w:instrText>
      </w:r>
      <w:r>
        <w:fldChar w:fldCharType="separate"/>
      </w:r>
      <w:r>
        <w:t>10</w:t>
      </w:r>
      <w:r>
        <w:fldChar w:fldCharType="end"/>
      </w:r>
    </w:p>
    <w:p w14:paraId="18D47EE6" w14:textId="26DF3CC9" w:rsidR="00D910C5" w:rsidRDefault="00D910C5">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Use cases</w:t>
      </w:r>
      <w:r>
        <w:tab/>
      </w:r>
      <w:r>
        <w:fldChar w:fldCharType="begin"/>
      </w:r>
      <w:r>
        <w:instrText xml:space="preserve"> PAGEREF _Toc199863462 \h </w:instrText>
      </w:r>
      <w:r>
        <w:fldChar w:fldCharType="separate"/>
      </w:r>
      <w:r>
        <w:t>11</w:t>
      </w:r>
      <w:r>
        <w:fldChar w:fldCharType="end"/>
      </w:r>
    </w:p>
    <w:p w14:paraId="2B1502B7" w14:textId="33046B63"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1</w:t>
      </w:r>
      <w:r>
        <w:rPr>
          <w:rFonts w:asciiTheme="minorHAnsi" w:hAnsiTheme="minorHAnsi" w:cstheme="minorBidi"/>
          <w:kern w:val="2"/>
          <w:sz w:val="24"/>
          <w:szCs w:val="24"/>
          <w:lang w:eastAsia="ja-JP"/>
          <w14:ligatures w14:val="standardContextual"/>
        </w:rPr>
        <w:tab/>
      </w:r>
      <w:r>
        <w:t xml:space="preserve">Use case </w:t>
      </w:r>
      <w:r>
        <w:rPr>
          <w:lang w:eastAsia="zh-CN"/>
        </w:rPr>
        <w:t>of IMS Voice Call Using GEO Access</w:t>
      </w:r>
      <w:r>
        <w:tab/>
      </w:r>
      <w:r>
        <w:fldChar w:fldCharType="begin"/>
      </w:r>
      <w:r>
        <w:instrText xml:space="preserve"> PAGEREF _Toc199863463 \h </w:instrText>
      </w:r>
      <w:r>
        <w:fldChar w:fldCharType="separate"/>
      </w:r>
      <w:r>
        <w:t>11</w:t>
      </w:r>
      <w:r>
        <w:fldChar w:fldCharType="end"/>
      </w:r>
    </w:p>
    <w:p w14:paraId="6015F30E" w14:textId="38EC405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_Toc199863464 \h </w:instrText>
      </w:r>
      <w:r>
        <w:fldChar w:fldCharType="separate"/>
      </w:r>
      <w:r w:rsidRPr="00D910C5">
        <w:rPr>
          <w:lang w:val="fr-FR"/>
        </w:rPr>
        <w:t>11</w:t>
      </w:r>
      <w:r>
        <w:fldChar w:fldCharType="end"/>
      </w:r>
    </w:p>
    <w:p w14:paraId="451A525A" w14:textId="53D45B2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_Toc199863465 \h </w:instrText>
      </w:r>
      <w:r>
        <w:fldChar w:fldCharType="separate"/>
      </w:r>
      <w:r w:rsidRPr="00D910C5">
        <w:rPr>
          <w:lang w:val="fr-FR"/>
        </w:rPr>
        <w:t>12</w:t>
      </w:r>
      <w:r>
        <w:fldChar w:fldCharType="end"/>
      </w:r>
    </w:p>
    <w:p w14:paraId="1DD6209D" w14:textId="66643AF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_Toc199863466 \h </w:instrText>
      </w:r>
      <w:r>
        <w:fldChar w:fldCharType="separate"/>
      </w:r>
      <w:r w:rsidRPr="00D910C5">
        <w:rPr>
          <w:lang w:val="fr-FR"/>
        </w:rPr>
        <w:t>12</w:t>
      </w:r>
      <w:r>
        <w:fldChar w:fldCharType="end"/>
      </w:r>
    </w:p>
    <w:p w14:paraId="3AADD950" w14:textId="6A057AD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_Toc199863467 \h </w:instrText>
      </w:r>
      <w:r>
        <w:fldChar w:fldCharType="separate"/>
      </w:r>
      <w:r w:rsidRPr="00D910C5">
        <w:rPr>
          <w:lang w:val="fr-FR"/>
        </w:rPr>
        <w:t>13</w:t>
      </w:r>
      <w:r>
        <w:fldChar w:fldCharType="end"/>
      </w:r>
    </w:p>
    <w:p w14:paraId="3A76A755" w14:textId="74A6BE67"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_Toc199863468 \h </w:instrText>
      </w:r>
      <w:r>
        <w:fldChar w:fldCharType="separate"/>
      </w:r>
      <w:r>
        <w:t>13</w:t>
      </w:r>
      <w:r>
        <w:fldChar w:fldCharType="end"/>
      </w:r>
    </w:p>
    <w:p w14:paraId="74FE367A" w14:textId="3FBAA43F"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_Toc199863469 \h </w:instrText>
      </w:r>
      <w:r>
        <w:fldChar w:fldCharType="separate"/>
      </w:r>
      <w:r>
        <w:t>13</w:t>
      </w:r>
      <w:r>
        <w:fldChar w:fldCharType="end"/>
      </w:r>
    </w:p>
    <w:p w14:paraId="577CD4EA" w14:textId="20E7B7E4" w:rsidR="00D910C5" w:rsidRDefault="00D910C5">
      <w:pPr>
        <w:pStyle w:val="TOC4"/>
        <w:rPr>
          <w:rFonts w:asciiTheme="minorHAnsi" w:hAnsiTheme="minorHAnsi" w:cstheme="minorBidi"/>
          <w:kern w:val="2"/>
          <w:sz w:val="24"/>
          <w:szCs w:val="24"/>
          <w:lang w:eastAsia="ja-JP"/>
          <w14:ligatures w14:val="standardContextual"/>
        </w:rPr>
      </w:pPr>
      <w:r w:rsidRPr="00F10D46">
        <w:rPr>
          <w:lang w:val="en-US"/>
        </w:rPr>
        <w:t>5.</w:t>
      </w:r>
      <w:r w:rsidRPr="00F10D46">
        <w:rPr>
          <w:lang w:val="en-US" w:eastAsia="zh-CN"/>
        </w:rPr>
        <w:t>1</w:t>
      </w:r>
      <w:r w:rsidRPr="00F10D46">
        <w:rPr>
          <w:lang w:val="en-US"/>
        </w:rPr>
        <w:t>.6.1</w:t>
      </w:r>
      <w:r>
        <w:rPr>
          <w:rFonts w:asciiTheme="minorHAnsi" w:hAnsiTheme="minorHAnsi" w:cstheme="minorBidi"/>
          <w:kern w:val="2"/>
          <w:sz w:val="24"/>
          <w:szCs w:val="24"/>
          <w:lang w:eastAsia="ja-JP"/>
          <w14:ligatures w14:val="standardContextual"/>
        </w:rPr>
        <w:tab/>
      </w:r>
      <w:r w:rsidRPr="00F10D46">
        <w:rPr>
          <w:lang w:val="en-US"/>
        </w:rPr>
        <w:t>Potential Service Requirements</w:t>
      </w:r>
      <w:r>
        <w:tab/>
      </w:r>
      <w:r>
        <w:fldChar w:fldCharType="begin"/>
      </w:r>
      <w:r>
        <w:instrText xml:space="preserve"> PAGEREF _Toc199863470 \h </w:instrText>
      </w:r>
      <w:r>
        <w:fldChar w:fldCharType="separate"/>
      </w:r>
      <w:r>
        <w:t>13</w:t>
      </w:r>
      <w:r>
        <w:fldChar w:fldCharType="end"/>
      </w:r>
    </w:p>
    <w:p w14:paraId="6B00F2BE" w14:textId="0A8DA2F7" w:rsidR="00D910C5" w:rsidRDefault="00D910C5">
      <w:pPr>
        <w:pStyle w:val="TOC4"/>
        <w:rPr>
          <w:rFonts w:asciiTheme="minorHAnsi" w:hAnsiTheme="minorHAnsi" w:cstheme="minorBidi"/>
          <w:kern w:val="2"/>
          <w:sz w:val="24"/>
          <w:szCs w:val="24"/>
          <w:lang w:eastAsia="ja-JP"/>
          <w14:ligatures w14:val="standardContextual"/>
        </w:rPr>
      </w:pPr>
      <w:r w:rsidRPr="00F10D46">
        <w:rPr>
          <w:lang w:val="en-US"/>
        </w:rPr>
        <w:t>5.</w:t>
      </w:r>
      <w:r w:rsidRPr="00F10D46">
        <w:rPr>
          <w:lang w:val="en-US" w:eastAsia="zh-CN"/>
        </w:rPr>
        <w:t>1</w:t>
      </w:r>
      <w:r w:rsidRPr="00F10D46">
        <w:rPr>
          <w:lang w:val="en-US"/>
        </w:rPr>
        <w:t xml:space="preserve">.6.2 </w:t>
      </w:r>
      <w:r>
        <w:rPr>
          <w:rFonts w:asciiTheme="minorHAnsi" w:hAnsiTheme="minorHAnsi" w:cstheme="minorBidi"/>
          <w:kern w:val="2"/>
          <w:sz w:val="24"/>
          <w:szCs w:val="24"/>
          <w:lang w:eastAsia="ja-JP"/>
          <w14:ligatures w14:val="standardContextual"/>
        </w:rPr>
        <w:tab/>
      </w:r>
      <w:r w:rsidRPr="00F10D46">
        <w:rPr>
          <w:lang w:val="en-US"/>
        </w:rPr>
        <w:t>Potential KPI Requirements</w:t>
      </w:r>
      <w:r>
        <w:tab/>
      </w:r>
      <w:r>
        <w:fldChar w:fldCharType="begin"/>
      </w:r>
      <w:r>
        <w:instrText xml:space="preserve"> PAGEREF _Toc199863471 \h </w:instrText>
      </w:r>
      <w:r>
        <w:fldChar w:fldCharType="separate"/>
      </w:r>
      <w:r>
        <w:t>14</w:t>
      </w:r>
      <w:r>
        <w:fldChar w:fldCharType="end"/>
      </w:r>
    </w:p>
    <w:p w14:paraId="1E6D45C8" w14:textId="206BDB9D"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w:t>
      </w:r>
      <w:r>
        <w:rPr>
          <w:lang w:eastAsia="zh-CN"/>
        </w:rPr>
        <w:t>2</w:t>
      </w:r>
      <w:r>
        <w:rPr>
          <w:rFonts w:asciiTheme="minorHAnsi" w:hAnsiTheme="minorHAnsi" w:cstheme="minorBidi"/>
          <w:kern w:val="2"/>
          <w:sz w:val="24"/>
          <w:szCs w:val="24"/>
          <w:lang w:eastAsia="ja-JP"/>
          <w14:ligatures w14:val="standardContextual"/>
        </w:rPr>
        <w:tab/>
      </w:r>
      <w:r>
        <w:t>Use case on Resilient Notification</w:t>
      </w:r>
      <w:r>
        <w:tab/>
      </w:r>
      <w:r>
        <w:fldChar w:fldCharType="begin"/>
      </w:r>
      <w:r>
        <w:instrText xml:space="preserve"> PAGEREF _Toc199863472 \h </w:instrText>
      </w:r>
      <w:r>
        <w:fldChar w:fldCharType="separate"/>
      </w:r>
      <w:r>
        <w:t>14</w:t>
      </w:r>
      <w:r>
        <w:fldChar w:fldCharType="end"/>
      </w:r>
    </w:p>
    <w:p w14:paraId="611ACCB7" w14:textId="737DADB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_Toc199863473 \h </w:instrText>
      </w:r>
      <w:r>
        <w:fldChar w:fldCharType="separate"/>
      </w:r>
      <w:r w:rsidRPr="00D910C5">
        <w:rPr>
          <w:lang w:val="fr-FR"/>
        </w:rPr>
        <w:t>14</w:t>
      </w:r>
      <w:r>
        <w:fldChar w:fldCharType="end"/>
      </w:r>
    </w:p>
    <w:p w14:paraId="5C2C781F" w14:textId="598CAB5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_Toc199863474 \h </w:instrText>
      </w:r>
      <w:r>
        <w:fldChar w:fldCharType="separate"/>
      </w:r>
      <w:r w:rsidRPr="00D910C5">
        <w:rPr>
          <w:lang w:val="fr-FR"/>
        </w:rPr>
        <w:t>14</w:t>
      </w:r>
      <w:r>
        <w:fldChar w:fldCharType="end"/>
      </w:r>
    </w:p>
    <w:p w14:paraId="31092FD4" w14:textId="468D666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_Toc199863475 \h </w:instrText>
      </w:r>
      <w:r>
        <w:fldChar w:fldCharType="separate"/>
      </w:r>
      <w:r w:rsidRPr="00D910C5">
        <w:rPr>
          <w:lang w:val="fr-FR"/>
        </w:rPr>
        <w:t>14</w:t>
      </w:r>
      <w:r>
        <w:fldChar w:fldCharType="end"/>
      </w:r>
    </w:p>
    <w:p w14:paraId="487CA770" w14:textId="1433034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_Toc199863476 \h </w:instrText>
      </w:r>
      <w:r>
        <w:fldChar w:fldCharType="separate"/>
      </w:r>
      <w:r w:rsidRPr="00D910C5">
        <w:rPr>
          <w:lang w:val="fr-FR"/>
        </w:rPr>
        <w:t>15</w:t>
      </w:r>
      <w:r>
        <w:fldChar w:fldCharType="end"/>
      </w:r>
    </w:p>
    <w:p w14:paraId="71306234" w14:textId="68873445"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_Toc199863477 \h </w:instrText>
      </w:r>
      <w:r>
        <w:fldChar w:fldCharType="separate"/>
      </w:r>
      <w:r>
        <w:t>15</w:t>
      </w:r>
      <w:r>
        <w:fldChar w:fldCharType="end"/>
      </w:r>
    </w:p>
    <w:p w14:paraId="68346205" w14:textId="77066D7B"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_Toc199863478 \h </w:instrText>
      </w:r>
      <w:r>
        <w:fldChar w:fldCharType="separate"/>
      </w:r>
      <w:r>
        <w:t>15</w:t>
      </w:r>
      <w:r>
        <w:fldChar w:fldCharType="end"/>
      </w:r>
    </w:p>
    <w:p w14:paraId="3CA140D8" w14:textId="2AAE003C"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3</w:t>
      </w:r>
      <w:r>
        <w:rPr>
          <w:rFonts w:asciiTheme="minorHAnsi" w:hAnsiTheme="minorHAnsi" w:cstheme="minorBidi"/>
          <w:kern w:val="2"/>
          <w:sz w:val="24"/>
          <w:szCs w:val="24"/>
          <w:lang w:eastAsia="ja-JP"/>
          <w14:ligatures w14:val="standardContextual"/>
        </w:rPr>
        <w:tab/>
      </w:r>
      <w:r>
        <w:t>Use case on Resilient Satellite Communication for Public Safety</w:t>
      </w:r>
      <w:r>
        <w:tab/>
      </w:r>
      <w:r>
        <w:fldChar w:fldCharType="begin"/>
      </w:r>
      <w:r>
        <w:instrText xml:space="preserve"> PAGEREF _Toc199863479 \h </w:instrText>
      </w:r>
      <w:r>
        <w:fldChar w:fldCharType="separate"/>
      </w:r>
      <w:r>
        <w:t>15</w:t>
      </w:r>
      <w:r>
        <w:fldChar w:fldCharType="end"/>
      </w:r>
    </w:p>
    <w:p w14:paraId="11416EF2" w14:textId="5855C58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_Toc199863480 \h </w:instrText>
      </w:r>
      <w:r>
        <w:fldChar w:fldCharType="separate"/>
      </w:r>
      <w:r w:rsidRPr="00D910C5">
        <w:rPr>
          <w:lang w:val="fr-FR"/>
        </w:rPr>
        <w:t>15</w:t>
      </w:r>
      <w:r>
        <w:fldChar w:fldCharType="end"/>
      </w:r>
    </w:p>
    <w:p w14:paraId="1649F08A" w14:textId="1431458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_Toc199863481 \h </w:instrText>
      </w:r>
      <w:r>
        <w:fldChar w:fldCharType="separate"/>
      </w:r>
      <w:r w:rsidRPr="00D910C5">
        <w:rPr>
          <w:lang w:val="fr-FR"/>
        </w:rPr>
        <w:t>16</w:t>
      </w:r>
      <w:r>
        <w:fldChar w:fldCharType="end"/>
      </w:r>
    </w:p>
    <w:p w14:paraId="2D9DA192" w14:textId="0305F13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_Toc199863482 \h </w:instrText>
      </w:r>
      <w:r>
        <w:fldChar w:fldCharType="separate"/>
      </w:r>
      <w:r w:rsidRPr="00D910C5">
        <w:rPr>
          <w:lang w:val="fr-FR"/>
        </w:rPr>
        <w:t>16</w:t>
      </w:r>
      <w:r>
        <w:fldChar w:fldCharType="end"/>
      </w:r>
    </w:p>
    <w:p w14:paraId="134C23CD" w14:textId="5E68AD8D"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_Toc199863483 \h </w:instrText>
      </w:r>
      <w:r>
        <w:fldChar w:fldCharType="separate"/>
      </w:r>
      <w:r w:rsidRPr="00D910C5">
        <w:rPr>
          <w:lang w:val="fr-FR"/>
        </w:rPr>
        <w:t>16</w:t>
      </w:r>
      <w:r>
        <w:fldChar w:fldCharType="end"/>
      </w:r>
    </w:p>
    <w:p w14:paraId="6B062711" w14:textId="33F7953A"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3</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_Toc199863484 \h </w:instrText>
      </w:r>
      <w:r>
        <w:fldChar w:fldCharType="separate"/>
      </w:r>
      <w:r>
        <w:t>16</w:t>
      </w:r>
      <w:r>
        <w:fldChar w:fldCharType="end"/>
      </w:r>
    </w:p>
    <w:p w14:paraId="6615AED6" w14:textId="302FDF92"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3</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_Toc199863485 \h </w:instrText>
      </w:r>
      <w:r>
        <w:fldChar w:fldCharType="separate"/>
      </w:r>
      <w:r>
        <w:t>16</w:t>
      </w:r>
      <w:r>
        <w:fldChar w:fldCharType="end"/>
      </w:r>
    </w:p>
    <w:p w14:paraId="68E124BA" w14:textId="27A97D3C"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.4</w:t>
      </w:r>
      <w:r>
        <w:rPr>
          <w:rFonts w:asciiTheme="minorHAnsi" w:hAnsiTheme="minorHAnsi" w:cstheme="minorBidi"/>
          <w:kern w:val="2"/>
          <w:sz w:val="24"/>
          <w:szCs w:val="24"/>
          <w:lang w:eastAsia="ja-JP"/>
          <w14:ligatures w14:val="standardContextual"/>
        </w:rPr>
        <w:tab/>
      </w:r>
      <w:r>
        <w:t>Use case on service continuity through multi-orbit satellite access</w:t>
      </w:r>
      <w:r>
        <w:tab/>
      </w:r>
      <w:r>
        <w:fldChar w:fldCharType="begin"/>
      </w:r>
      <w:r>
        <w:instrText xml:space="preserve"> PAGEREF _Toc199863486 \h </w:instrText>
      </w:r>
      <w:r>
        <w:fldChar w:fldCharType="separate"/>
      </w:r>
      <w:r>
        <w:t>17</w:t>
      </w:r>
      <w:r>
        <w:fldChar w:fldCharType="end"/>
      </w:r>
    </w:p>
    <w:p w14:paraId="204ADD5F" w14:textId="55CD035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_Toc199863487 \h </w:instrText>
      </w:r>
      <w:r>
        <w:fldChar w:fldCharType="separate"/>
      </w:r>
      <w:r w:rsidRPr="00D910C5">
        <w:rPr>
          <w:lang w:val="fr-FR"/>
        </w:rPr>
        <w:t>17</w:t>
      </w:r>
      <w:r>
        <w:fldChar w:fldCharType="end"/>
      </w:r>
    </w:p>
    <w:p w14:paraId="731B4B44" w14:textId="1DBCFA9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_Toc199863488 \h </w:instrText>
      </w:r>
      <w:r>
        <w:fldChar w:fldCharType="separate"/>
      </w:r>
      <w:r w:rsidRPr="00D910C5">
        <w:rPr>
          <w:lang w:val="fr-FR"/>
        </w:rPr>
        <w:t>17</w:t>
      </w:r>
      <w:r>
        <w:fldChar w:fldCharType="end"/>
      </w:r>
    </w:p>
    <w:p w14:paraId="79237406" w14:textId="47C62B12" w:rsidR="00D910C5" w:rsidRPr="00D910C5" w:rsidRDefault="00D910C5">
      <w:pPr>
        <w:pStyle w:val="TOC3"/>
        <w:rPr>
          <w:rFonts w:asciiTheme="minorHAnsi" w:hAnsiTheme="minorHAnsi" w:cstheme="minorBidi"/>
          <w:kern w:val="2"/>
          <w:sz w:val="24"/>
          <w:szCs w:val="24"/>
          <w:lang w:val="fr-FR" w:eastAsia="ja-JP"/>
          <w14:ligatures w14:val="standardContextual"/>
        </w:rPr>
      </w:pPr>
      <w:r w:rsidRPr="00F10D46">
        <w:rPr>
          <w:lang w:val="fr-FR" w:eastAsia="zh-CN"/>
        </w:rPr>
        <w:t>5.4.3</w:t>
      </w:r>
      <w:r w:rsidRPr="00D910C5">
        <w:rPr>
          <w:rFonts w:asciiTheme="minorHAnsi" w:hAnsiTheme="minorHAnsi" w:cstheme="minorBidi"/>
          <w:kern w:val="2"/>
          <w:sz w:val="24"/>
          <w:szCs w:val="24"/>
          <w:lang w:val="fr-FR" w:eastAsia="ja-JP"/>
          <w14:ligatures w14:val="standardContextual"/>
        </w:rPr>
        <w:tab/>
      </w:r>
      <w:r w:rsidRPr="00F10D46">
        <w:rPr>
          <w:lang w:val="fr-FR" w:eastAsia="zh-CN"/>
        </w:rPr>
        <w:t>Service Flows</w:t>
      </w:r>
      <w:r w:rsidRPr="00D910C5">
        <w:rPr>
          <w:lang w:val="fr-FR"/>
        </w:rPr>
        <w:tab/>
      </w:r>
      <w:r>
        <w:fldChar w:fldCharType="begin"/>
      </w:r>
      <w:r w:rsidRPr="00D910C5">
        <w:rPr>
          <w:lang w:val="fr-FR"/>
        </w:rPr>
        <w:instrText xml:space="preserve"> PAGEREF _Toc199863489 \h </w:instrText>
      </w:r>
      <w:r>
        <w:fldChar w:fldCharType="separate"/>
      </w:r>
      <w:r w:rsidRPr="00D910C5">
        <w:rPr>
          <w:lang w:val="fr-FR"/>
        </w:rPr>
        <w:t>17</w:t>
      </w:r>
      <w:r>
        <w:fldChar w:fldCharType="end"/>
      </w:r>
    </w:p>
    <w:p w14:paraId="602701FD" w14:textId="4C3A13B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5.4.4</w:t>
      </w:r>
      <w:r w:rsidRPr="00D910C5">
        <w:rPr>
          <w:rFonts w:asciiTheme="minorHAnsi" w:hAnsiTheme="minorHAnsi" w:cstheme="minorBidi"/>
          <w:kern w:val="2"/>
          <w:sz w:val="24"/>
          <w:szCs w:val="24"/>
          <w:lang w:val="fr-FR" w:eastAsia="ja-JP"/>
          <w14:ligatures w14:val="standardContextual"/>
        </w:rPr>
        <w:tab/>
      </w:r>
      <w:r w:rsidRPr="00D910C5">
        <w:rPr>
          <w:lang w:val="fr-FR" w:eastAsia="zh-CN"/>
        </w:rPr>
        <w:t>Post-conditions</w:t>
      </w:r>
      <w:r w:rsidRPr="00D910C5">
        <w:rPr>
          <w:lang w:val="fr-FR"/>
        </w:rPr>
        <w:tab/>
      </w:r>
      <w:r>
        <w:fldChar w:fldCharType="begin"/>
      </w:r>
      <w:r w:rsidRPr="00D910C5">
        <w:rPr>
          <w:lang w:val="fr-FR"/>
        </w:rPr>
        <w:instrText xml:space="preserve"> PAGEREF _Toc199863490 \h </w:instrText>
      </w:r>
      <w:r>
        <w:fldChar w:fldCharType="separate"/>
      </w:r>
      <w:r w:rsidRPr="00D910C5">
        <w:rPr>
          <w:lang w:val="fr-FR"/>
        </w:rPr>
        <w:t>18</w:t>
      </w:r>
      <w:r>
        <w:fldChar w:fldCharType="end"/>
      </w:r>
    </w:p>
    <w:p w14:paraId="538431D5" w14:textId="7664CE9F" w:rsidR="00D910C5" w:rsidRDefault="00D910C5">
      <w:pPr>
        <w:pStyle w:val="TOC3"/>
        <w:rPr>
          <w:rFonts w:asciiTheme="minorHAnsi" w:hAnsiTheme="minorHAnsi" w:cstheme="minorBidi"/>
          <w:kern w:val="2"/>
          <w:sz w:val="24"/>
          <w:szCs w:val="24"/>
          <w:lang w:eastAsia="ja-JP"/>
          <w14:ligatures w14:val="standardContextual"/>
        </w:rPr>
      </w:pPr>
      <w:r w:rsidRPr="00F10D46">
        <w:rPr>
          <w:lang w:val="en-US" w:eastAsia="zh-CN"/>
        </w:rPr>
        <w:t>5.4.5</w:t>
      </w:r>
      <w:r>
        <w:rPr>
          <w:rFonts w:asciiTheme="minorHAnsi" w:hAnsiTheme="minorHAnsi" w:cstheme="minorBidi"/>
          <w:kern w:val="2"/>
          <w:sz w:val="24"/>
          <w:szCs w:val="24"/>
          <w:lang w:eastAsia="ja-JP"/>
          <w14:ligatures w14:val="standardContextual"/>
        </w:rPr>
        <w:tab/>
      </w:r>
      <w:r w:rsidRPr="00F10D46">
        <w:rPr>
          <w:lang w:val="en-US" w:eastAsia="zh-CN"/>
        </w:rPr>
        <w:t>Existing features partly or fully covering the use case functionality</w:t>
      </w:r>
      <w:r>
        <w:tab/>
      </w:r>
      <w:r>
        <w:fldChar w:fldCharType="begin"/>
      </w:r>
      <w:r>
        <w:instrText xml:space="preserve"> PAGEREF _Toc199863491 \h </w:instrText>
      </w:r>
      <w:r>
        <w:fldChar w:fldCharType="separate"/>
      </w:r>
      <w:r>
        <w:t>18</w:t>
      </w:r>
      <w:r>
        <w:fldChar w:fldCharType="end"/>
      </w:r>
    </w:p>
    <w:p w14:paraId="117899F0" w14:textId="243802EB" w:rsidR="00D910C5" w:rsidRDefault="00D910C5">
      <w:pPr>
        <w:pStyle w:val="TOC3"/>
        <w:rPr>
          <w:rFonts w:asciiTheme="minorHAnsi" w:hAnsiTheme="minorHAnsi" w:cstheme="minorBidi"/>
          <w:kern w:val="2"/>
          <w:sz w:val="24"/>
          <w:szCs w:val="24"/>
          <w:lang w:eastAsia="ja-JP"/>
          <w14:ligatures w14:val="standardContextual"/>
        </w:rPr>
      </w:pPr>
      <w:r w:rsidRPr="00F10D46">
        <w:rPr>
          <w:lang w:val="en-US" w:eastAsia="zh-CN"/>
        </w:rPr>
        <w:t>5.4.6</w:t>
      </w:r>
      <w:r>
        <w:rPr>
          <w:rFonts w:asciiTheme="minorHAnsi" w:hAnsiTheme="minorHAnsi" w:cstheme="minorBidi"/>
          <w:kern w:val="2"/>
          <w:sz w:val="24"/>
          <w:szCs w:val="24"/>
          <w:lang w:eastAsia="ja-JP"/>
          <w14:ligatures w14:val="standardContextual"/>
        </w:rPr>
        <w:tab/>
      </w:r>
      <w:r w:rsidRPr="00F10D46">
        <w:rPr>
          <w:lang w:val="en-US" w:eastAsia="zh-CN"/>
        </w:rPr>
        <w:t>Potential New Requirements needed to support the use case</w:t>
      </w:r>
      <w:r>
        <w:tab/>
      </w:r>
      <w:r>
        <w:fldChar w:fldCharType="begin"/>
      </w:r>
      <w:r>
        <w:instrText xml:space="preserve"> PAGEREF _Toc199863492 \h </w:instrText>
      </w:r>
      <w:r>
        <w:fldChar w:fldCharType="separate"/>
      </w:r>
      <w:r>
        <w:t>18</w:t>
      </w:r>
      <w:r>
        <w:fldChar w:fldCharType="end"/>
      </w:r>
    </w:p>
    <w:p w14:paraId="5AB652B2" w14:textId="20653041" w:rsidR="00D910C5" w:rsidRDefault="00D910C5">
      <w:pPr>
        <w:pStyle w:val="TOC2"/>
        <w:rPr>
          <w:rFonts w:asciiTheme="minorHAnsi" w:hAnsiTheme="minorHAnsi" w:cstheme="minorBidi"/>
          <w:kern w:val="2"/>
          <w:sz w:val="24"/>
          <w:szCs w:val="24"/>
          <w:lang w:eastAsia="ja-JP"/>
          <w14:ligatures w14:val="standardContextual"/>
        </w:rPr>
      </w:pPr>
      <w:r>
        <w:rPr>
          <w:lang w:eastAsia="zh-CN"/>
        </w:rPr>
        <w:t>5.5</w:t>
      </w:r>
      <w:r>
        <w:rPr>
          <w:rFonts w:asciiTheme="minorHAnsi" w:hAnsiTheme="minorHAnsi" w:cstheme="minorBidi"/>
          <w:kern w:val="2"/>
          <w:sz w:val="24"/>
          <w:szCs w:val="24"/>
          <w:lang w:eastAsia="ja-JP"/>
          <w14:ligatures w14:val="standardContextual"/>
        </w:rPr>
        <w:tab/>
      </w:r>
      <w:r>
        <w:rPr>
          <w:lang w:eastAsia="zh-CN"/>
        </w:rPr>
        <w:t>Use case on support for Mobile base station relays (MBSRs) through multi-orbit satellite networks</w:t>
      </w:r>
      <w:r>
        <w:tab/>
      </w:r>
      <w:r>
        <w:fldChar w:fldCharType="begin"/>
      </w:r>
      <w:r>
        <w:instrText xml:space="preserve"> PAGEREF _Toc199863493 \h </w:instrText>
      </w:r>
      <w:r>
        <w:fldChar w:fldCharType="separate"/>
      </w:r>
      <w:r>
        <w:t>18</w:t>
      </w:r>
      <w:r>
        <w:fldChar w:fldCharType="end"/>
      </w:r>
    </w:p>
    <w:p w14:paraId="1F8F4D95" w14:textId="06C5EDE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5.5.1</w:t>
      </w:r>
      <w:r w:rsidRPr="00D910C5">
        <w:rPr>
          <w:rFonts w:asciiTheme="minorHAnsi" w:hAnsiTheme="minorHAnsi" w:cstheme="minorBidi"/>
          <w:kern w:val="2"/>
          <w:sz w:val="24"/>
          <w:szCs w:val="24"/>
          <w:lang w:val="fr-FR" w:eastAsia="ja-JP"/>
          <w14:ligatures w14:val="standardContextual"/>
        </w:rPr>
        <w:tab/>
      </w:r>
      <w:r w:rsidRPr="00D910C5">
        <w:rPr>
          <w:lang w:val="fr-FR" w:eastAsia="zh-CN"/>
        </w:rPr>
        <w:t>Description</w:t>
      </w:r>
      <w:r w:rsidRPr="00D910C5">
        <w:rPr>
          <w:lang w:val="fr-FR"/>
        </w:rPr>
        <w:tab/>
      </w:r>
      <w:r>
        <w:fldChar w:fldCharType="begin"/>
      </w:r>
      <w:r w:rsidRPr="00D910C5">
        <w:rPr>
          <w:lang w:val="fr-FR"/>
        </w:rPr>
        <w:instrText xml:space="preserve"> PAGEREF _Toc199863494 \h </w:instrText>
      </w:r>
      <w:r>
        <w:fldChar w:fldCharType="separate"/>
      </w:r>
      <w:r w:rsidRPr="00D910C5">
        <w:rPr>
          <w:lang w:val="fr-FR"/>
        </w:rPr>
        <w:t>18</w:t>
      </w:r>
      <w:r>
        <w:fldChar w:fldCharType="end"/>
      </w:r>
    </w:p>
    <w:p w14:paraId="57A01B94" w14:textId="684E88E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5.5.2</w:t>
      </w:r>
      <w:r w:rsidRPr="00D910C5">
        <w:rPr>
          <w:rFonts w:asciiTheme="minorHAnsi" w:hAnsiTheme="minorHAnsi" w:cstheme="minorBidi"/>
          <w:kern w:val="2"/>
          <w:sz w:val="24"/>
          <w:szCs w:val="24"/>
          <w:lang w:val="fr-FR" w:eastAsia="ja-JP"/>
          <w14:ligatures w14:val="standardContextual"/>
        </w:rPr>
        <w:tab/>
      </w:r>
      <w:r w:rsidRPr="00D910C5">
        <w:rPr>
          <w:lang w:val="fr-FR" w:eastAsia="zh-CN"/>
        </w:rPr>
        <w:t>Pre-conditions</w:t>
      </w:r>
      <w:r w:rsidRPr="00D910C5">
        <w:rPr>
          <w:lang w:val="fr-FR"/>
        </w:rPr>
        <w:tab/>
      </w:r>
      <w:r>
        <w:fldChar w:fldCharType="begin"/>
      </w:r>
      <w:r w:rsidRPr="00D910C5">
        <w:rPr>
          <w:lang w:val="fr-FR"/>
        </w:rPr>
        <w:instrText xml:space="preserve"> PAGEREF _Toc199863495 \h </w:instrText>
      </w:r>
      <w:r>
        <w:fldChar w:fldCharType="separate"/>
      </w:r>
      <w:r w:rsidRPr="00D910C5">
        <w:rPr>
          <w:lang w:val="fr-FR"/>
        </w:rPr>
        <w:t>19</w:t>
      </w:r>
      <w:r>
        <w:fldChar w:fldCharType="end"/>
      </w:r>
    </w:p>
    <w:p w14:paraId="344EDD6D" w14:textId="700731B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5.5.3</w:t>
      </w:r>
      <w:r w:rsidRPr="00D910C5">
        <w:rPr>
          <w:rFonts w:asciiTheme="minorHAnsi" w:hAnsiTheme="minorHAnsi" w:cstheme="minorBidi"/>
          <w:kern w:val="2"/>
          <w:sz w:val="24"/>
          <w:szCs w:val="24"/>
          <w:lang w:val="fr-FR" w:eastAsia="ja-JP"/>
          <w14:ligatures w14:val="standardContextual"/>
        </w:rPr>
        <w:tab/>
      </w:r>
      <w:r w:rsidRPr="00D910C5">
        <w:rPr>
          <w:lang w:val="fr-FR" w:eastAsia="zh-CN"/>
        </w:rPr>
        <w:t>Service Flows</w:t>
      </w:r>
      <w:r w:rsidRPr="00D910C5">
        <w:rPr>
          <w:lang w:val="fr-FR"/>
        </w:rPr>
        <w:tab/>
      </w:r>
      <w:r>
        <w:fldChar w:fldCharType="begin"/>
      </w:r>
      <w:r w:rsidRPr="00D910C5">
        <w:rPr>
          <w:lang w:val="fr-FR"/>
        </w:rPr>
        <w:instrText xml:space="preserve"> PAGEREF _Toc199863496 \h </w:instrText>
      </w:r>
      <w:r>
        <w:fldChar w:fldCharType="separate"/>
      </w:r>
      <w:r w:rsidRPr="00D910C5">
        <w:rPr>
          <w:lang w:val="fr-FR"/>
        </w:rPr>
        <w:t>19</w:t>
      </w:r>
      <w:r>
        <w:fldChar w:fldCharType="end"/>
      </w:r>
    </w:p>
    <w:p w14:paraId="50915E36" w14:textId="2F1326D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5</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_Toc199863497 \h </w:instrText>
      </w:r>
      <w:r>
        <w:fldChar w:fldCharType="separate"/>
      </w:r>
      <w:r w:rsidRPr="00D910C5">
        <w:rPr>
          <w:lang w:val="fr-FR"/>
        </w:rPr>
        <w:t>19</w:t>
      </w:r>
      <w:r>
        <w:fldChar w:fldCharType="end"/>
      </w:r>
    </w:p>
    <w:p w14:paraId="73D81F9F" w14:textId="28D39624"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_Toc199863498 \h </w:instrText>
      </w:r>
      <w:r>
        <w:fldChar w:fldCharType="separate"/>
      </w:r>
      <w:r>
        <w:t>19</w:t>
      </w:r>
      <w:r>
        <w:fldChar w:fldCharType="end"/>
      </w:r>
    </w:p>
    <w:p w14:paraId="45420714" w14:textId="610F1142"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_Toc199863499 \h </w:instrText>
      </w:r>
      <w:r>
        <w:fldChar w:fldCharType="separate"/>
      </w:r>
      <w:r>
        <w:t>20</w:t>
      </w:r>
      <w:r>
        <w:fldChar w:fldCharType="end"/>
      </w:r>
    </w:p>
    <w:p w14:paraId="11166EE6" w14:textId="53865750" w:rsidR="00D910C5" w:rsidRDefault="00D910C5">
      <w:pPr>
        <w:pStyle w:val="TOC2"/>
        <w:rPr>
          <w:rFonts w:asciiTheme="minorHAnsi" w:hAnsiTheme="minorHAnsi" w:cstheme="minorBidi"/>
          <w:kern w:val="2"/>
          <w:sz w:val="24"/>
          <w:szCs w:val="24"/>
          <w:lang w:eastAsia="ja-JP"/>
          <w14:ligatures w14:val="standardContextual"/>
        </w:rPr>
      </w:pPr>
      <w:r>
        <w:rPr>
          <w:lang w:eastAsia="zh-CN"/>
        </w:rPr>
        <w:t>5.6</w:t>
      </w:r>
      <w:r>
        <w:rPr>
          <w:rFonts w:asciiTheme="minorHAnsi" w:hAnsiTheme="minorHAnsi" w:cstheme="minorBidi"/>
          <w:kern w:val="2"/>
          <w:sz w:val="24"/>
          <w:szCs w:val="24"/>
          <w:lang w:eastAsia="ja-JP"/>
          <w14:ligatures w14:val="standardContextual"/>
        </w:rPr>
        <w:tab/>
      </w:r>
      <w:r>
        <w:rPr>
          <w:lang w:eastAsia="zh-CN"/>
        </w:rPr>
        <w:t>Use case on switching between multi-orbits satellite networks in remote area applications</w:t>
      </w:r>
      <w:r>
        <w:tab/>
      </w:r>
      <w:r>
        <w:fldChar w:fldCharType="begin"/>
      </w:r>
      <w:r>
        <w:instrText xml:space="preserve"> PAGEREF _Toc199863500 \h </w:instrText>
      </w:r>
      <w:r>
        <w:fldChar w:fldCharType="separate"/>
      </w:r>
      <w:r>
        <w:t>20</w:t>
      </w:r>
      <w:r>
        <w:fldChar w:fldCharType="end"/>
      </w:r>
    </w:p>
    <w:p w14:paraId="24A91EDC" w14:textId="6DC6ADD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5.6.1</w:t>
      </w:r>
      <w:r w:rsidRPr="00D910C5">
        <w:rPr>
          <w:rFonts w:asciiTheme="minorHAnsi" w:hAnsiTheme="minorHAnsi" w:cstheme="minorBidi"/>
          <w:kern w:val="2"/>
          <w:sz w:val="24"/>
          <w:szCs w:val="24"/>
          <w:lang w:val="fr-FR" w:eastAsia="ja-JP"/>
          <w14:ligatures w14:val="standardContextual"/>
        </w:rPr>
        <w:tab/>
      </w:r>
      <w:r w:rsidRPr="00D910C5">
        <w:rPr>
          <w:lang w:val="fr-FR" w:eastAsia="zh-CN"/>
        </w:rPr>
        <w:t>Description</w:t>
      </w:r>
      <w:r w:rsidRPr="00D910C5">
        <w:rPr>
          <w:lang w:val="fr-FR"/>
        </w:rPr>
        <w:tab/>
      </w:r>
      <w:r>
        <w:fldChar w:fldCharType="begin"/>
      </w:r>
      <w:r w:rsidRPr="00D910C5">
        <w:rPr>
          <w:lang w:val="fr-FR"/>
        </w:rPr>
        <w:instrText xml:space="preserve"> PAGEREF _Toc199863501 \h </w:instrText>
      </w:r>
      <w:r>
        <w:fldChar w:fldCharType="separate"/>
      </w:r>
      <w:r w:rsidRPr="00D910C5">
        <w:rPr>
          <w:lang w:val="fr-FR"/>
        </w:rPr>
        <w:t>20</w:t>
      </w:r>
      <w:r>
        <w:fldChar w:fldCharType="end"/>
      </w:r>
    </w:p>
    <w:p w14:paraId="0711A555" w14:textId="70AB179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5.6.2</w:t>
      </w:r>
      <w:r w:rsidRPr="00D910C5">
        <w:rPr>
          <w:rFonts w:asciiTheme="minorHAnsi" w:hAnsiTheme="minorHAnsi" w:cstheme="minorBidi"/>
          <w:kern w:val="2"/>
          <w:sz w:val="24"/>
          <w:szCs w:val="24"/>
          <w:lang w:val="fr-FR" w:eastAsia="ja-JP"/>
          <w14:ligatures w14:val="standardContextual"/>
        </w:rPr>
        <w:tab/>
      </w:r>
      <w:r w:rsidRPr="00D910C5">
        <w:rPr>
          <w:lang w:val="fr-FR" w:eastAsia="zh-CN"/>
        </w:rPr>
        <w:t>Pre-conditions</w:t>
      </w:r>
      <w:r w:rsidRPr="00D910C5">
        <w:rPr>
          <w:lang w:val="fr-FR"/>
        </w:rPr>
        <w:tab/>
      </w:r>
      <w:r>
        <w:fldChar w:fldCharType="begin"/>
      </w:r>
      <w:r w:rsidRPr="00D910C5">
        <w:rPr>
          <w:lang w:val="fr-FR"/>
        </w:rPr>
        <w:instrText xml:space="preserve"> PAGEREF _Toc199863502 \h </w:instrText>
      </w:r>
      <w:r>
        <w:fldChar w:fldCharType="separate"/>
      </w:r>
      <w:r w:rsidRPr="00D910C5">
        <w:rPr>
          <w:lang w:val="fr-FR"/>
        </w:rPr>
        <w:t>20</w:t>
      </w:r>
      <w:r>
        <w:fldChar w:fldCharType="end"/>
      </w:r>
    </w:p>
    <w:p w14:paraId="4B006553" w14:textId="20A8E6E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5.6.3</w:t>
      </w:r>
      <w:r w:rsidRPr="00D910C5">
        <w:rPr>
          <w:rFonts w:asciiTheme="minorHAnsi" w:hAnsiTheme="minorHAnsi" w:cstheme="minorBidi"/>
          <w:kern w:val="2"/>
          <w:sz w:val="24"/>
          <w:szCs w:val="24"/>
          <w:lang w:val="fr-FR" w:eastAsia="ja-JP"/>
          <w14:ligatures w14:val="standardContextual"/>
        </w:rPr>
        <w:tab/>
      </w:r>
      <w:r w:rsidRPr="00D910C5">
        <w:rPr>
          <w:lang w:val="fr-FR" w:eastAsia="zh-CN"/>
        </w:rPr>
        <w:t>Service Flows</w:t>
      </w:r>
      <w:r w:rsidRPr="00D910C5">
        <w:rPr>
          <w:lang w:val="fr-FR"/>
        </w:rPr>
        <w:tab/>
      </w:r>
      <w:r>
        <w:fldChar w:fldCharType="begin"/>
      </w:r>
      <w:r w:rsidRPr="00D910C5">
        <w:rPr>
          <w:lang w:val="fr-FR"/>
        </w:rPr>
        <w:instrText xml:space="preserve"> PAGEREF _Toc199863503 \h </w:instrText>
      </w:r>
      <w:r>
        <w:fldChar w:fldCharType="separate"/>
      </w:r>
      <w:r w:rsidRPr="00D910C5">
        <w:rPr>
          <w:lang w:val="fr-FR"/>
        </w:rPr>
        <w:t>21</w:t>
      </w:r>
      <w:r>
        <w:fldChar w:fldCharType="end"/>
      </w:r>
    </w:p>
    <w:p w14:paraId="693C0AE0" w14:textId="4892EC0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6</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_Toc199863504 \h </w:instrText>
      </w:r>
      <w:r>
        <w:fldChar w:fldCharType="separate"/>
      </w:r>
      <w:r w:rsidRPr="00D910C5">
        <w:rPr>
          <w:lang w:val="fr-FR"/>
        </w:rPr>
        <w:t>21</w:t>
      </w:r>
      <w:r>
        <w:fldChar w:fldCharType="end"/>
      </w:r>
    </w:p>
    <w:p w14:paraId="3F7A1887" w14:textId="093D607E"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_Toc199863505 \h </w:instrText>
      </w:r>
      <w:r>
        <w:fldChar w:fldCharType="separate"/>
      </w:r>
      <w:r>
        <w:t>21</w:t>
      </w:r>
      <w:r>
        <w:fldChar w:fldCharType="end"/>
      </w:r>
    </w:p>
    <w:p w14:paraId="4A0BD520" w14:textId="16078BE2"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_Toc199863506 \h </w:instrText>
      </w:r>
      <w:r>
        <w:fldChar w:fldCharType="separate"/>
      </w:r>
      <w:r>
        <w:t>21</w:t>
      </w:r>
      <w:r>
        <w:fldChar w:fldCharType="end"/>
      </w:r>
    </w:p>
    <w:p w14:paraId="42FBFD8C" w14:textId="3A347EE0"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7</w:t>
      </w:r>
      <w:r>
        <w:t xml:space="preserve"> </w:t>
      </w:r>
      <w:r>
        <w:rPr>
          <w:rFonts w:asciiTheme="minorHAnsi" w:hAnsiTheme="minorHAnsi" w:cstheme="minorBidi"/>
          <w:kern w:val="2"/>
          <w:sz w:val="24"/>
          <w:szCs w:val="24"/>
          <w:lang w:eastAsia="ja-JP"/>
          <w14:ligatures w14:val="standardContextual"/>
        </w:rPr>
        <w:tab/>
      </w:r>
      <w:r>
        <w:rPr>
          <w:lang w:eastAsia="zh-CN"/>
        </w:rPr>
        <w:t>Use case on assisting vehicular communications via multi-orbit satellite access</w:t>
      </w:r>
      <w:r>
        <w:tab/>
      </w:r>
      <w:r>
        <w:fldChar w:fldCharType="begin"/>
      </w:r>
      <w:r>
        <w:instrText xml:space="preserve"> PAGEREF _Toc199863507 \h </w:instrText>
      </w:r>
      <w:r>
        <w:fldChar w:fldCharType="separate"/>
      </w:r>
      <w:r>
        <w:t>22</w:t>
      </w:r>
      <w:r>
        <w:fldChar w:fldCharType="end"/>
      </w:r>
    </w:p>
    <w:p w14:paraId="583AC44A" w14:textId="581D49CC"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_Toc199863508 \h </w:instrText>
      </w:r>
      <w:r>
        <w:fldChar w:fldCharType="separate"/>
      </w:r>
      <w:r>
        <w:t>22</w:t>
      </w:r>
      <w:r>
        <w:fldChar w:fldCharType="end"/>
      </w:r>
    </w:p>
    <w:p w14:paraId="61894251" w14:textId="534CD272"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.2</w:t>
      </w:r>
      <w:r>
        <w:rPr>
          <w:rFonts w:asciiTheme="minorHAnsi" w:hAnsiTheme="minorHAnsi" w:cstheme="minorBidi"/>
          <w:kern w:val="2"/>
          <w:sz w:val="24"/>
          <w:szCs w:val="24"/>
          <w:lang w:eastAsia="ja-JP"/>
          <w14:ligatures w14:val="standardContextual"/>
        </w:rPr>
        <w:tab/>
      </w:r>
      <w:r>
        <w:t>Pre-conditions</w:t>
      </w:r>
      <w:r>
        <w:tab/>
      </w:r>
      <w:r>
        <w:fldChar w:fldCharType="begin"/>
      </w:r>
      <w:r>
        <w:instrText xml:space="preserve"> PAGEREF _Toc199863509 \h </w:instrText>
      </w:r>
      <w:r>
        <w:fldChar w:fldCharType="separate"/>
      </w:r>
      <w:r>
        <w:t>22</w:t>
      </w:r>
      <w:r>
        <w:fldChar w:fldCharType="end"/>
      </w:r>
    </w:p>
    <w:p w14:paraId="69C20BCB" w14:textId="40DB4735" w:rsidR="00D910C5" w:rsidRDefault="00D910C5">
      <w:pPr>
        <w:pStyle w:val="TOC3"/>
        <w:rPr>
          <w:rFonts w:asciiTheme="minorHAnsi" w:hAnsiTheme="minorHAnsi" w:cstheme="minorBidi"/>
          <w:kern w:val="2"/>
          <w:sz w:val="24"/>
          <w:szCs w:val="24"/>
          <w:lang w:eastAsia="ja-JP"/>
          <w14:ligatures w14:val="standardContextual"/>
        </w:rPr>
      </w:pPr>
      <w:r>
        <w:lastRenderedPageBreak/>
        <w:t>5.</w:t>
      </w:r>
      <w:r>
        <w:rPr>
          <w:lang w:eastAsia="zh-CN"/>
        </w:rPr>
        <w:t>7</w:t>
      </w:r>
      <w:r>
        <w:t>.3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_Toc199863510 \h </w:instrText>
      </w:r>
      <w:r>
        <w:fldChar w:fldCharType="separate"/>
      </w:r>
      <w:r>
        <w:t>23</w:t>
      </w:r>
      <w:r>
        <w:fldChar w:fldCharType="end"/>
      </w:r>
    </w:p>
    <w:p w14:paraId="544B59F0" w14:textId="6341EF28"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_Toc199863511 \h </w:instrText>
      </w:r>
      <w:r>
        <w:fldChar w:fldCharType="separate"/>
      </w:r>
      <w:r>
        <w:t>23</w:t>
      </w:r>
      <w:r>
        <w:fldChar w:fldCharType="end"/>
      </w:r>
    </w:p>
    <w:p w14:paraId="69C63B4E" w14:textId="312337B0"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_Toc199863512 \h </w:instrText>
      </w:r>
      <w:r>
        <w:fldChar w:fldCharType="separate"/>
      </w:r>
      <w:r>
        <w:t>23</w:t>
      </w:r>
      <w:r>
        <w:fldChar w:fldCharType="end"/>
      </w:r>
    </w:p>
    <w:p w14:paraId="74DE077C" w14:textId="681E9597" w:rsidR="00D910C5" w:rsidRDefault="00D910C5">
      <w:pPr>
        <w:pStyle w:val="TOC3"/>
        <w:rPr>
          <w:rFonts w:asciiTheme="minorHAnsi" w:hAnsiTheme="minorHAnsi" w:cstheme="minorBidi"/>
          <w:kern w:val="2"/>
          <w:sz w:val="24"/>
          <w:szCs w:val="24"/>
          <w:lang w:eastAsia="ja-JP"/>
          <w14:ligatures w14:val="standardContextual"/>
        </w:rPr>
      </w:pPr>
      <w:r>
        <w:t>5.7.6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_Toc199863513 \h </w:instrText>
      </w:r>
      <w:r>
        <w:fldChar w:fldCharType="separate"/>
      </w:r>
      <w:r>
        <w:t>24</w:t>
      </w:r>
      <w:r>
        <w:fldChar w:fldCharType="end"/>
      </w:r>
    </w:p>
    <w:p w14:paraId="04D20C52" w14:textId="7F489C28"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8</w:t>
      </w:r>
      <w:r>
        <w:rPr>
          <w:rFonts w:asciiTheme="minorHAnsi" w:hAnsiTheme="minorHAnsi" w:cstheme="minorBidi"/>
          <w:kern w:val="2"/>
          <w:sz w:val="24"/>
          <w:szCs w:val="24"/>
          <w:lang w:eastAsia="ja-JP"/>
          <w14:ligatures w14:val="standardContextual"/>
        </w:rPr>
        <w:tab/>
      </w:r>
      <w:r w:rsidRPr="00F10D46">
        <w:rPr>
          <w:lang w:val="en-US"/>
        </w:rPr>
        <w:t xml:space="preserve">Use case on traffic </w:t>
      </w:r>
      <w:r>
        <w:t>over different orbit satellites</w:t>
      </w:r>
      <w:r>
        <w:tab/>
      </w:r>
      <w:r>
        <w:fldChar w:fldCharType="begin"/>
      </w:r>
      <w:r>
        <w:instrText xml:space="preserve"> PAGEREF _Toc199863514 \h </w:instrText>
      </w:r>
      <w:r>
        <w:fldChar w:fldCharType="separate"/>
      </w:r>
      <w:r>
        <w:t>24</w:t>
      </w:r>
      <w:r>
        <w:fldChar w:fldCharType="end"/>
      </w:r>
    </w:p>
    <w:p w14:paraId="092F6B67" w14:textId="791D30B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_Toc199863515 \h </w:instrText>
      </w:r>
      <w:r>
        <w:fldChar w:fldCharType="separate"/>
      </w:r>
      <w:r w:rsidRPr="00D910C5">
        <w:rPr>
          <w:lang w:val="fr-FR"/>
        </w:rPr>
        <w:t>24</w:t>
      </w:r>
      <w:r>
        <w:fldChar w:fldCharType="end"/>
      </w:r>
    </w:p>
    <w:p w14:paraId="7B37F813" w14:textId="2E86EC9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_Toc199863516 \h </w:instrText>
      </w:r>
      <w:r>
        <w:fldChar w:fldCharType="separate"/>
      </w:r>
      <w:r w:rsidRPr="00D910C5">
        <w:rPr>
          <w:lang w:val="fr-FR"/>
        </w:rPr>
        <w:t>24</w:t>
      </w:r>
      <w:r>
        <w:fldChar w:fldCharType="end"/>
      </w:r>
    </w:p>
    <w:p w14:paraId="2D34F0CE" w14:textId="7F87785D"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_Toc199863517 \h </w:instrText>
      </w:r>
      <w:r>
        <w:fldChar w:fldCharType="separate"/>
      </w:r>
      <w:r w:rsidRPr="00D910C5">
        <w:rPr>
          <w:lang w:val="fr-FR"/>
        </w:rPr>
        <w:t>24</w:t>
      </w:r>
      <w:r>
        <w:fldChar w:fldCharType="end"/>
      </w:r>
    </w:p>
    <w:p w14:paraId="6306EB12" w14:textId="37C46D7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_Toc199863518 \h </w:instrText>
      </w:r>
      <w:r>
        <w:fldChar w:fldCharType="separate"/>
      </w:r>
      <w:r w:rsidRPr="00D910C5">
        <w:rPr>
          <w:lang w:val="fr-FR"/>
        </w:rPr>
        <w:t>25</w:t>
      </w:r>
      <w:r>
        <w:fldChar w:fldCharType="end"/>
      </w:r>
    </w:p>
    <w:p w14:paraId="1B750262" w14:textId="5C2AB27E"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8</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_Toc199863519 \h </w:instrText>
      </w:r>
      <w:r>
        <w:fldChar w:fldCharType="separate"/>
      </w:r>
      <w:r>
        <w:t>25</w:t>
      </w:r>
      <w:r>
        <w:fldChar w:fldCharType="end"/>
      </w:r>
    </w:p>
    <w:p w14:paraId="72E93234" w14:textId="34961C60"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8</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_Toc199863520 \h </w:instrText>
      </w:r>
      <w:r>
        <w:fldChar w:fldCharType="separate"/>
      </w:r>
      <w:r>
        <w:t>26</w:t>
      </w:r>
      <w:r>
        <w:fldChar w:fldCharType="end"/>
      </w:r>
    </w:p>
    <w:p w14:paraId="7737F577" w14:textId="3F80711D" w:rsidR="00D910C5" w:rsidRDefault="00D910C5">
      <w:pPr>
        <w:pStyle w:val="TOC2"/>
        <w:rPr>
          <w:rFonts w:asciiTheme="minorHAnsi" w:hAnsiTheme="minorHAnsi" w:cstheme="minorBidi"/>
          <w:kern w:val="2"/>
          <w:sz w:val="24"/>
          <w:szCs w:val="24"/>
          <w:lang w:eastAsia="ja-JP"/>
          <w14:ligatures w14:val="standardContextual"/>
        </w:rPr>
      </w:pPr>
      <w:r>
        <w:t>5.9</w:t>
      </w:r>
      <w:r>
        <w:rPr>
          <w:rFonts w:asciiTheme="minorHAnsi" w:hAnsiTheme="minorHAnsi" w:cstheme="minorBidi"/>
          <w:kern w:val="2"/>
          <w:sz w:val="24"/>
          <w:szCs w:val="24"/>
          <w:lang w:eastAsia="ja-JP"/>
          <w14:ligatures w14:val="standardContextual"/>
        </w:rPr>
        <w:tab/>
      </w:r>
      <w:r>
        <w:t>Use case on Public Warning Service</w:t>
      </w:r>
      <w:r>
        <w:tab/>
      </w:r>
      <w:r>
        <w:fldChar w:fldCharType="begin"/>
      </w:r>
      <w:r>
        <w:instrText xml:space="preserve"> PAGEREF _Toc199863521 \h </w:instrText>
      </w:r>
      <w:r>
        <w:fldChar w:fldCharType="separate"/>
      </w:r>
      <w:r>
        <w:t>26</w:t>
      </w:r>
      <w:r>
        <w:fldChar w:fldCharType="end"/>
      </w:r>
    </w:p>
    <w:p w14:paraId="38D0CABF" w14:textId="1695935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_Toc199863522 \h </w:instrText>
      </w:r>
      <w:r>
        <w:fldChar w:fldCharType="separate"/>
      </w:r>
      <w:r w:rsidRPr="00D910C5">
        <w:rPr>
          <w:lang w:val="fr-FR"/>
        </w:rPr>
        <w:t>26</w:t>
      </w:r>
      <w:r>
        <w:fldChar w:fldCharType="end"/>
      </w:r>
    </w:p>
    <w:p w14:paraId="3CFEC63F" w14:textId="6F9833B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_Toc199863523 \h </w:instrText>
      </w:r>
      <w:r>
        <w:fldChar w:fldCharType="separate"/>
      </w:r>
      <w:r w:rsidRPr="00D910C5">
        <w:rPr>
          <w:lang w:val="fr-FR"/>
        </w:rPr>
        <w:t>26</w:t>
      </w:r>
      <w:r>
        <w:fldChar w:fldCharType="end"/>
      </w:r>
    </w:p>
    <w:p w14:paraId="150835F5" w14:textId="758B51F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_Toc199863524 \h </w:instrText>
      </w:r>
      <w:r>
        <w:fldChar w:fldCharType="separate"/>
      </w:r>
      <w:r w:rsidRPr="00D910C5">
        <w:rPr>
          <w:lang w:val="fr-FR"/>
        </w:rPr>
        <w:t>27</w:t>
      </w:r>
      <w:r>
        <w:fldChar w:fldCharType="end"/>
      </w:r>
    </w:p>
    <w:p w14:paraId="770AAE06" w14:textId="4E18F42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_Toc199863525 \h </w:instrText>
      </w:r>
      <w:r>
        <w:fldChar w:fldCharType="separate"/>
      </w:r>
      <w:r w:rsidRPr="00D910C5">
        <w:rPr>
          <w:lang w:val="fr-FR"/>
        </w:rPr>
        <w:t>27</w:t>
      </w:r>
      <w:r>
        <w:fldChar w:fldCharType="end"/>
      </w:r>
    </w:p>
    <w:p w14:paraId="6FC31AF5" w14:textId="0E7AEE58" w:rsidR="00D910C5" w:rsidRDefault="00D910C5">
      <w:pPr>
        <w:pStyle w:val="TOC3"/>
        <w:rPr>
          <w:rFonts w:asciiTheme="minorHAnsi" w:hAnsiTheme="minorHAnsi" w:cstheme="minorBidi"/>
          <w:kern w:val="2"/>
          <w:sz w:val="24"/>
          <w:szCs w:val="24"/>
          <w:lang w:eastAsia="ja-JP"/>
          <w14:ligatures w14:val="standardContextual"/>
        </w:rPr>
      </w:pPr>
      <w:r>
        <w:t>5.9.5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_Toc199863526 \h </w:instrText>
      </w:r>
      <w:r>
        <w:fldChar w:fldCharType="separate"/>
      </w:r>
      <w:r>
        <w:t>27</w:t>
      </w:r>
      <w:r>
        <w:fldChar w:fldCharType="end"/>
      </w:r>
    </w:p>
    <w:p w14:paraId="2AEE0FBB" w14:textId="2A8FF611" w:rsidR="00D910C5" w:rsidRDefault="00D910C5">
      <w:pPr>
        <w:pStyle w:val="TOC3"/>
        <w:rPr>
          <w:rFonts w:asciiTheme="minorHAnsi" w:hAnsiTheme="minorHAnsi" w:cstheme="minorBidi"/>
          <w:kern w:val="2"/>
          <w:sz w:val="24"/>
          <w:szCs w:val="24"/>
          <w:lang w:eastAsia="ja-JP"/>
          <w14:ligatures w14:val="standardContextual"/>
        </w:rPr>
      </w:pPr>
      <w:r>
        <w:t>5.9.6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_Toc199863527 \h </w:instrText>
      </w:r>
      <w:r>
        <w:fldChar w:fldCharType="separate"/>
      </w:r>
      <w:r>
        <w:t>27</w:t>
      </w:r>
      <w:r>
        <w:fldChar w:fldCharType="end"/>
      </w:r>
    </w:p>
    <w:p w14:paraId="09DE53FA" w14:textId="1228944A" w:rsidR="00D910C5" w:rsidRDefault="00D910C5">
      <w:pPr>
        <w:pStyle w:val="TOC2"/>
        <w:rPr>
          <w:rFonts w:asciiTheme="minorHAnsi" w:hAnsiTheme="minorHAnsi" w:cstheme="minorBidi"/>
          <w:kern w:val="2"/>
          <w:sz w:val="24"/>
          <w:szCs w:val="24"/>
          <w:lang w:eastAsia="ja-JP"/>
          <w14:ligatures w14:val="standardContextual"/>
        </w:rPr>
      </w:pPr>
      <w:r>
        <w:t>5.10</w:t>
      </w:r>
      <w:r>
        <w:rPr>
          <w:rFonts w:asciiTheme="minorHAnsi" w:hAnsiTheme="minorHAnsi" w:cstheme="minorBidi"/>
          <w:kern w:val="2"/>
          <w:sz w:val="24"/>
          <w:szCs w:val="24"/>
          <w:lang w:eastAsia="ja-JP"/>
          <w14:ligatures w14:val="standardContextual"/>
        </w:rPr>
        <w:tab/>
      </w:r>
      <w:r>
        <w:t>Use case on Mission Critical Services using Satellite Access with Mobile Base Station Relay</w:t>
      </w:r>
      <w:r>
        <w:tab/>
      </w:r>
      <w:r>
        <w:fldChar w:fldCharType="begin"/>
      </w:r>
      <w:r>
        <w:instrText xml:space="preserve"> PAGEREF _Toc199863528 \h </w:instrText>
      </w:r>
      <w:r>
        <w:fldChar w:fldCharType="separate"/>
      </w:r>
      <w:r>
        <w:t>27</w:t>
      </w:r>
      <w:r>
        <w:fldChar w:fldCharType="end"/>
      </w:r>
    </w:p>
    <w:p w14:paraId="31484589" w14:textId="27C7C15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_Toc199863529 \h </w:instrText>
      </w:r>
      <w:r>
        <w:fldChar w:fldCharType="separate"/>
      </w:r>
      <w:r w:rsidRPr="00D910C5">
        <w:rPr>
          <w:lang w:val="fr-FR"/>
        </w:rPr>
        <w:t>27</w:t>
      </w:r>
      <w:r>
        <w:fldChar w:fldCharType="end"/>
      </w:r>
    </w:p>
    <w:p w14:paraId="3CA05696" w14:textId="606366B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_Toc199863530 \h </w:instrText>
      </w:r>
      <w:r>
        <w:fldChar w:fldCharType="separate"/>
      </w:r>
      <w:r w:rsidRPr="00D910C5">
        <w:rPr>
          <w:lang w:val="fr-FR"/>
        </w:rPr>
        <w:t>28</w:t>
      </w:r>
      <w:r>
        <w:fldChar w:fldCharType="end"/>
      </w:r>
    </w:p>
    <w:p w14:paraId="6E268CB6" w14:textId="3D1F154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_Toc199863531 \h </w:instrText>
      </w:r>
      <w:r>
        <w:fldChar w:fldCharType="separate"/>
      </w:r>
      <w:r w:rsidRPr="00D910C5">
        <w:rPr>
          <w:lang w:val="fr-FR"/>
        </w:rPr>
        <w:t>29</w:t>
      </w:r>
      <w:r>
        <w:fldChar w:fldCharType="end"/>
      </w:r>
    </w:p>
    <w:p w14:paraId="57F10240" w14:textId="123DE10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_Toc199863532 \h </w:instrText>
      </w:r>
      <w:r>
        <w:fldChar w:fldCharType="separate"/>
      </w:r>
      <w:r w:rsidRPr="00D910C5">
        <w:rPr>
          <w:lang w:val="fr-FR"/>
        </w:rPr>
        <w:t>29</w:t>
      </w:r>
      <w:r>
        <w:fldChar w:fldCharType="end"/>
      </w:r>
    </w:p>
    <w:p w14:paraId="53F02CE3" w14:textId="2C5BB99F" w:rsidR="00D910C5" w:rsidRDefault="00D910C5">
      <w:pPr>
        <w:pStyle w:val="TOC3"/>
        <w:rPr>
          <w:rFonts w:asciiTheme="minorHAnsi" w:hAnsiTheme="minorHAnsi" w:cstheme="minorBidi"/>
          <w:kern w:val="2"/>
          <w:sz w:val="24"/>
          <w:szCs w:val="24"/>
          <w:lang w:eastAsia="ja-JP"/>
          <w14:ligatures w14:val="standardContextual"/>
        </w:rPr>
      </w:pPr>
      <w:r>
        <w:t>5.10.5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_Toc199863533 \h </w:instrText>
      </w:r>
      <w:r>
        <w:fldChar w:fldCharType="separate"/>
      </w:r>
      <w:r>
        <w:t>29</w:t>
      </w:r>
      <w:r>
        <w:fldChar w:fldCharType="end"/>
      </w:r>
    </w:p>
    <w:p w14:paraId="3FF6DFEC" w14:textId="7A560A64" w:rsidR="00D910C5" w:rsidRDefault="00D910C5">
      <w:pPr>
        <w:pStyle w:val="TOC3"/>
        <w:rPr>
          <w:rFonts w:asciiTheme="minorHAnsi" w:hAnsiTheme="minorHAnsi" w:cstheme="minorBidi"/>
          <w:kern w:val="2"/>
          <w:sz w:val="24"/>
          <w:szCs w:val="24"/>
          <w:lang w:eastAsia="ja-JP"/>
          <w14:ligatures w14:val="standardContextual"/>
        </w:rPr>
      </w:pPr>
      <w:r>
        <w:t>5.10.6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_Toc199863534 \h </w:instrText>
      </w:r>
      <w:r>
        <w:fldChar w:fldCharType="separate"/>
      </w:r>
      <w:r>
        <w:t>29</w:t>
      </w:r>
      <w:r>
        <w:fldChar w:fldCharType="end"/>
      </w:r>
    </w:p>
    <w:p w14:paraId="7CF94A4E" w14:textId="10025B86"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11</w:t>
      </w:r>
      <w:r>
        <w:rPr>
          <w:rFonts w:asciiTheme="minorHAnsi" w:hAnsiTheme="minorHAnsi" w:cstheme="minorBidi"/>
          <w:kern w:val="2"/>
          <w:sz w:val="24"/>
          <w:szCs w:val="24"/>
          <w:lang w:eastAsia="ja-JP"/>
          <w14:ligatures w14:val="standardContextual"/>
        </w:rPr>
        <w:tab/>
      </w:r>
      <w:r w:rsidRPr="00F10D46">
        <w:rPr>
          <w:lang w:val="en-US"/>
        </w:rPr>
        <w:t xml:space="preserve">Use case on </w:t>
      </w:r>
      <w:r w:rsidRPr="00F10D46">
        <w:rPr>
          <w:lang w:val="en-US" w:eastAsia="en-GB"/>
        </w:rPr>
        <w:t>emergency communication using satellite access</w:t>
      </w:r>
      <w:r>
        <w:tab/>
      </w:r>
      <w:r>
        <w:fldChar w:fldCharType="begin"/>
      </w:r>
      <w:r>
        <w:instrText xml:space="preserve"> PAGEREF _Toc199863535 \h </w:instrText>
      </w:r>
      <w:r>
        <w:fldChar w:fldCharType="separate"/>
      </w:r>
      <w:r>
        <w:t>29</w:t>
      </w:r>
      <w:r>
        <w:fldChar w:fldCharType="end"/>
      </w:r>
    </w:p>
    <w:p w14:paraId="02A48FEB" w14:textId="102EFC4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_Toc199863536 \h </w:instrText>
      </w:r>
      <w:r>
        <w:fldChar w:fldCharType="separate"/>
      </w:r>
      <w:r w:rsidRPr="00D910C5">
        <w:rPr>
          <w:lang w:val="fr-FR"/>
        </w:rPr>
        <w:t>29</w:t>
      </w:r>
      <w:r>
        <w:fldChar w:fldCharType="end"/>
      </w:r>
    </w:p>
    <w:p w14:paraId="7E31EE54" w14:textId="378EFED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_Toc199863537 \h </w:instrText>
      </w:r>
      <w:r>
        <w:fldChar w:fldCharType="separate"/>
      </w:r>
      <w:r w:rsidRPr="00D910C5">
        <w:rPr>
          <w:lang w:val="fr-FR"/>
        </w:rPr>
        <w:t>30</w:t>
      </w:r>
      <w:r>
        <w:fldChar w:fldCharType="end"/>
      </w:r>
    </w:p>
    <w:p w14:paraId="5C91030E" w14:textId="0711559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_Toc199863538 \h </w:instrText>
      </w:r>
      <w:r>
        <w:fldChar w:fldCharType="separate"/>
      </w:r>
      <w:r w:rsidRPr="00D910C5">
        <w:rPr>
          <w:lang w:val="fr-FR"/>
        </w:rPr>
        <w:t>30</w:t>
      </w:r>
      <w:r>
        <w:fldChar w:fldCharType="end"/>
      </w:r>
    </w:p>
    <w:p w14:paraId="422F0847" w14:textId="27ADE97E"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_Toc199863539 \h </w:instrText>
      </w:r>
      <w:r>
        <w:fldChar w:fldCharType="separate"/>
      </w:r>
      <w:r w:rsidRPr="00D910C5">
        <w:rPr>
          <w:lang w:val="fr-FR"/>
        </w:rPr>
        <w:t>30</w:t>
      </w:r>
      <w:r>
        <w:fldChar w:fldCharType="end"/>
      </w:r>
    </w:p>
    <w:p w14:paraId="215D5D9E" w14:textId="53F056FF"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11</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_Toc199863540 \h </w:instrText>
      </w:r>
      <w:r>
        <w:fldChar w:fldCharType="separate"/>
      </w:r>
      <w:r>
        <w:t>31</w:t>
      </w:r>
      <w:r>
        <w:fldChar w:fldCharType="end"/>
      </w:r>
    </w:p>
    <w:p w14:paraId="15DD375D" w14:textId="6199CCEB"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_Toc199863541 \h </w:instrText>
      </w:r>
      <w:r>
        <w:fldChar w:fldCharType="separate"/>
      </w:r>
      <w:r>
        <w:t>31</w:t>
      </w:r>
      <w:r>
        <w:fldChar w:fldCharType="end"/>
      </w:r>
    </w:p>
    <w:p w14:paraId="62A1B0C4" w14:textId="1885D67B"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12</w:t>
      </w:r>
      <w:r>
        <w:rPr>
          <w:rFonts w:asciiTheme="minorHAnsi" w:hAnsiTheme="minorHAnsi" w:cstheme="minorBidi"/>
          <w:kern w:val="2"/>
          <w:sz w:val="24"/>
          <w:szCs w:val="24"/>
          <w:lang w:eastAsia="ja-JP"/>
          <w14:ligatures w14:val="standardContextual"/>
        </w:rPr>
        <w:tab/>
      </w:r>
      <w:r w:rsidRPr="00F10D46">
        <w:rPr>
          <w:lang w:val="en-US" w:eastAsia="en-GB"/>
        </w:rPr>
        <w:t>Use case on supporting different services with multi-orbit satellites</w:t>
      </w:r>
      <w:r>
        <w:tab/>
      </w:r>
      <w:r>
        <w:fldChar w:fldCharType="begin"/>
      </w:r>
      <w:r>
        <w:instrText xml:space="preserve"> PAGEREF _Toc199863542 \h </w:instrText>
      </w:r>
      <w:r>
        <w:fldChar w:fldCharType="separate"/>
      </w:r>
      <w:r>
        <w:t>31</w:t>
      </w:r>
      <w:r>
        <w:fldChar w:fldCharType="end"/>
      </w:r>
    </w:p>
    <w:p w14:paraId="70074211" w14:textId="3730327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_Toc199863543 \h </w:instrText>
      </w:r>
      <w:r>
        <w:fldChar w:fldCharType="separate"/>
      </w:r>
      <w:r w:rsidRPr="00D910C5">
        <w:rPr>
          <w:lang w:val="fr-FR"/>
        </w:rPr>
        <w:t>31</w:t>
      </w:r>
      <w:r>
        <w:fldChar w:fldCharType="end"/>
      </w:r>
    </w:p>
    <w:p w14:paraId="617E7179" w14:textId="3B33959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_Toc199863544 \h </w:instrText>
      </w:r>
      <w:r>
        <w:fldChar w:fldCharType="separate"/>
      </w:r>
      <w:r w:rsidRPr="00D910C5">
        <w:rPr>
          <w:lang w:val="fr-FR"/>
        </w:rPr>
        <w:t>31</w:t>
      </w:r>
      <w:r>
        <w:fldChar w:fldCharType="end"/>
      </w:r>
    </w:p>
    <w:p w14:paraId="4AD40CFE" w14:textId="642ABF2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_Toc199863545 \h </w:instrText>
      </w:r>
      <w:r>
        <w:fldChar w:fldCharType="separate"/>
      </w:r>
      <w:r w:rsidRPr="00D910C5">
        <w:rPr>
          <w:lang w:val="fr-FR"/>
        </w:rPr>
        <w:t>31</w:t>
      </w:r>
      <w:r>
        <w:fldChar w:fldCharType="end"/>
      </w:r>
    </w:p>
    <w:p w14:paraId="4403448A" w14:textId="75EE4F6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_Toc199863546 \h </w:instrText>
      </w:r>
      <w:r>
        <w:fldChar w:fldCharType="separate"/>
      </w:r>
      <w:r w:rsidRPr="00D910C5">
        <w:rPr>
          <w:lang w:val="fr-FR"/>
        </w:rPr>
        <w:t>32</w:t>
      </w:r>
      <w:r>
        <w:fldChar w:fldCharType="end"/>
      </w:r>
    </w:p>
    <w:p w14:paraId="4C693AEC" w14:textId="56175B77"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_Toc199863547 \h </w:instrText>
      </w:r>
      <w:r>
        <w:fldChar w:fldCharType="separate"/>
      </w:r>
      <w:r>
        <w:t>32</w:t>
      </w:r>
      <w:r>
        <w:fldChar w:fldCharType="end"/>
      </w:r>
    </w:p>
    <w:p w14:paraId="7C0652F0" w14:textId="5810B134"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_Toc199863548 \h </w:instrText>
      </w:r>
      <w:r>
        <w:fldChar w:fldCharType="separate"/>
      </w:r>
      <w:r>
        <w:t>33</w:t>
      </w:r>
      <w:r>
        <w:fldChar w:fldCharType="end"/>
      </w:r>
    </w:p>
    <w:p w14:paraId="19A8ADE9" w14:textId="790ED196"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13</w:t>
      </w:r>
      <w:r>
        <w:rPr>
          <w:rFonts w:asciiTheme="minorHAnsi" w:hAnsiTheme="minorHAnsi" w:cstheme="minorBidi"/>
          <w:kern w:val="2"/>
          <w:sz w:val="24"/>
          <w:szCs w:val="24"/>
          <w:lang w:eastAsia="ja-JP"/>
          <w14:ligatures w14:val="standardContextual"/>
        </w:rPr>
        <w:tab/>
      </w:r>
      <w:r w:rsidRPr="00F10D46">
        <w:rPr>
          <w:lang w:val="en-US"/>
        </w:rPr>
        <w:t>Use case on wide-area disaster control support using multi-orbit satellite networks</w:t>
      </w:r>
      <w:r>
        <w:tab/>
      </w:r>
      <w:r>
        <w:fldChar w:fldCharType="begin"/>
      </w:r>
      <w:r>
        <w:instrText xml:space="preserve"> PAGEREF _Toc199863549 \h </w:instrText>
      </w:r>
      <w:r>
        <w:fldChar w:fldCharType="separate"/>
      </w:r>
      <w:r>
        <w:t>33</w:t>
      </w:r>
      <w:r>
        <w:fldChar w:fldCharType="end"/>
      </w:r>
    </w:p>
    <w:p w14:paraId="77248CB2" w14:textId="716635E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13</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_Toc199863550 \h </w:instrText>
      </w:r>
      <w:r>
        <w:fldChar w:fldCharType="separate"/>
      </w:r>
      <w:r w:rsidRPr="00D910C5">
        <w:rPr>
          <w:lang w:val="fr-FR"/>
        </w:rPr>
        <w:t>33</w:t>
      </w:r>
      <w:r>
        <w:fldChar w:fldCharType="end"/>
      </w:r>
    </w:p>
    <w:p w14:paraId="50368CB0" w14:textId="2E46302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13</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_Toc199863551 \h </w:instrText>
      </w:r>
      <w:r>
        <w:fldChar w:fldCharType="separate"/>
      </w:r>
      <w:r w:rsidRPr="00D910C5">
        <w:rPr>
          <w:lang w:val="fr-FR"/>
        </w:rPr>
        <w:t>33</w:t>
      </w:r>
      <w:r>
        <w:fldChar w:fldCharType="end"/>
      </w:r>
    </w:p>
    <w:p w14:paraId="57C017E0" w14:textId="56A55A3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5.13.3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_Toc199863552 \h </w:instrText>
      </w:r>
      <w:r>
        <w:fldChar w:fldCharType="separate"/>
      </w:r>
      <w:r w:rsidRPr="00D910C5">
        <w:rPr>
          <w:lang w:val="fr-FR"/>
        </w:rPr>
        <w:t>33</w:t>
      </w:r>
      <w:r>
        <w:fldChar w:fldCharType="end"/>
      </w:r>
    </w:p>
    <w:p w14:paraId="7F60C157" w14:textId="2720869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5.13.4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_Toc199863553 \h </w:instrText>
      </w:r>
      <w:r>
        <w:fldChar w:fldCharType="separate"/>
      </w:r>
      <w:r w:rsidRPr="00D910C5">
        <w:rPr>
          <w:lang w:val="fr-FR"/>
        </w:rPr>
        <w:t>34</w:t>
      </w:r>
      <w:r>
        <w:fldChar w:fldCharType="end"/>
      </w:r>
    </w:p>
    <w:p w14:paraId="3DE6260F" w14:textId="54BD472D"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13</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_Toc199863554 \h </w:instrText>
      </w:r>
      <w:r>
        <w:fldChar w:fldCharType="separate"/>
      </w:r>
      <w:r>
        <w:t>34</w:t>
      </w:r>
      <w:r>
        <w:fldChar w:fldCharType="end"/>
      </w:r>
    </w:p>
    <w:p w14:paraId="414EE63D" w14:textId="5C4E17B8" w:rsidR="00D910C5" w:rsidRDefault="00D910C5">
      <w:pPr>
        <w:pStyle w:val="TOC3"/>
        <w:rPr>
          <w:rFonts w:asciiTheme="minorHAnsi" w:hAnsiTheme="minorHAnsi" w:cstheme="minorBidi"/>
          <w:kern w:val="2"/>
          <w:sz w:val="24"/>
          <w:szCs w:val="24"/>
          <w:lang w:eastAsia="ja-JP"/>
          <w14:ligatures w14:val="standardContextual"/>
        </w:rPr>
      </w:pPr>
      <w:r>
        <w:t>5.13.6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_Toc199863555 \h </w:instrText>
      </w:r>
      <w:r>
        <w:fldChar w:fldCharType="separate"/>
      </w:r>
      <w:r>
        <w:t>34</w:t>
      </w:r>
      <w:r>
        <w:fldChar w:fldCharType="end"/>
      </w:r>
    </w:p>
    <w:p w14:paraId="0AE3955E" w14:textId="5A028E05"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.14</w:t>
      </w:r>
      <w:r>
        <w:rPr>
          <w:rFonts w:asciiTheme="minorHAnsi" w:hAnsiTheme="minorHAnsi" w:cstheme="minorBidi"/>
          <w:kern w:val="2"/>
          <w:sz w:val="24"/>
          <w:szCs w:val="24"/>
          <w:lang w:eastAsia="ja-JP"/>
          <w14:ligatures w14:val="standardContextual"/>
        </w:rPr>
        <w:tab/>
      </w:r>
      <w:r w:rsidRPr="00F10D46">
        <w:rPr>
          <w:lang w:val="en-US"/>
        </w:rPr>
        <w:t>Use case on broadband services through multi-orbit satellite access</w:t>
      </w:r>
      <w:r>
        <w:tab/>
      </w:r>
      <w:r>
        <w:fldChar w:fldCharType="begin"/>
      </w:r>
      <w:r>
        <w:instrText xml:space="preserve"> PAGEREF _Toc199863556 \h </w:instrText>
      </w:r>
      <w:r>
        <w:fldChar w:fldCharType="separate"/>
      </w:r>
      <w:r>
        <w:t>34</w:t>
      </w:r>
      <w:r>
        <w:fldChar w:fldCharType="end"/>
      </w:r>
    </w:p>
    <w:p w14:paraId="57E5FD81" w14:textId="56B26F6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_Toc199863557 \h </w:instrText>
      </w:r>
      <w:r>
        <w:fldChar w:fldCharType="separate"/>
      </w:r>
      <w:r w:rsidRPr="00D910C5">
        <w:rPr>
          <w:lang w:val="fr-FR"/>
        </w:rPr>
        <w:t>34</w:t>
      </w:r>
      <w:r>
        <w:fldChar w:fldCharType="end"/>
      </w:r>
    </w:p>
    <w:p w14:paraId="2D3B2D35" w14:textId="461E39B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_Toc199863558 \h </w:instrText>
      </w:r>
      <w:r>
        <w:fldChar w:fldCharType="separate"/>
      </w:r>
      <w:r w:rsidRPr="00D910C5">
        <w:rPr>
          <w:lang w:val="fr-FR"/>
        </w:rPr>
        <w:t>35</w:t>
      </w:r>
      <w:r>
        <w:fldChar w:fldCharType="end"/>
      </w:r>
    </w:p>
    <w:p w14:paraId="524220F2" w14:textId="3405742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_Toc199863559 \h </w:instrText>
      </w:r>
      <w:r>
        <w:fldChar w:fldCharType="separate"/>
      </w:r>
      <w:r w:rsidRPr="00D910C5">
        <w:rPr>
          <w:lang w:val="fr-FR"/>
        </w:rPr>
        <w:t>35</w:t>
      </w:r>
      <w:r>
        <w:fldChar w:fldCharType="end"/>
      </w:r>
    </w:p>
    <w:p w14:paraId="4DF6C3D2" w14:textId="05989A5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_Toc199863560 \h </w:instrText>
      </w:r>
      <w:r>
        <w:fldChar w:fldCharType="separate"/>
      </w:r>
      <w:r w:rsidRPr="00D910C5">
        <w:rPr>
          <w:lang w:val="fr-FR"/>
        </w:rPr>
        <w:t>35</w:t>
      </w:r>
      <w:r>
        <w:fldChar w:fldCharType="end"/>
      </w:r>
    </w:p>
    <w:p w14:paraId="0EC33C50" w14:textId="271B8408"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.14.5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_Toc199863561 \h </w:instrText>
      </w:r>
      <w:r>
        <w:fldChar w:fldCharType="separate"/>
      </w:r>
      <w:r>
        <w:t>35</w:t>
      </w:r>
      <w:r>
        <w:fldChar w:fldCharType="end"/>
      </w:r>
    </w:p>
    <w:p w14:paraId="72ED878D" w14:textId="1A9289FC"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.14.6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_Toc199863562 \h </w:instrText>
      </w:r>
      <w:r>
        <w:fldChar w:fldCharType="separate"/>
      </w:r>
      <w:r>
        <w:t>35</w:t>
      </w:r>
      <w:r>
        <w:fldChar w:fldCharType="end"/>
      </w:r>
    </w:p>
    <w:p w14:paraId="1D7618CC" w14:textId="027D8BA3" w:rsidR="00D910C5" w:rsidRDefault="00D910C5">
      <w:pPr>
        <w:pStyle w:val="TOC2"/>
        <w:rPr>
          <w:rFonts w:asciiTheme="minorHAnsi" w:hAnsiTheme="minorHAnsi" w:cstheme="minorBidi"/>
          <w:kern w:val="2"/>
          <w:sz w:val="24"/>
          <w:szCs w:val="24"/>
          <w:lang w:eastAsia="ja-JP"/>
          <w14:ligatures w14:val="standardContextual"/>
        </w:rPr>
      </w:pPr>
      <w:r>
        <w:t>5.15</w:t>
      </w:r>
      <w:r>
        <w:rPr>
          <w:rFonts w:asciiTheme="minorHAnsi" w:hAnsiTheme="minorHAnsi" w:cstheme="minorBidi"/>
          <w:kern w:val="2"/>
          <w:sz w:val="24"/>
          <w:szCs w:val="24"/>
          <w:lang w:eastAsia="ja-JP"/>
          <w14:ligatures w14:val="standardContextual"/>
        </w:rPr>
        <w:tab/>
      </w:r>
      <w:r>
        <w:t>Use case on multi-orbit access for cross-hybrid service</w:t>
      </w:r>
      <w:r>
        <w:tab/>
      </w:r>
      <w:r>
        <w:fldChar w:fldCharType="begin"/>
      </w:r>
      <w:r>
        <w:instrText xml:space="preserve"> PAGEREF _Toc199863563 \h </w:instrText>
      </w:r>
      <w:r>
        <w:fldChar w:fldCharType="separate"/>
      </w:r>
      <w:r>
        <w:t>36</w:t>
      </w:r>
      <w:r>
        <w:fldChar w:fldCharType="end"/>
      </w:r>
    </w:p>
    <w:p w14:paraId="56A2053A" w14:textId="2D7BD5B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_Toc199863564 \h </w:instrText>
      </w:r>
      <w:r>
        <w:fldChar w:fldCharType="separate"/>
      </w:r>
      <w:r w:rsidRPr="00D910C5">
        <w:rPr>
          <w:lang w:val="fr-FR"/>
        </w:rPr>
        <w:t>36</w:t>
      </w:r>
      <w:r>
        <w:fldChar w:fldCharType="end"/>
      </w:r>
    </w:p>
    <w:p w14:paraId="20AF67FA" w14:textId="62A2129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_Toc199863565 \h </w:instrText>
      </w:r>
      <w:r>
        <w:fldChar w:fldCharType="separate"/>
      </w:r>
      <w:r w:rsidRPr="00D910C5">
        <w:rPr>
          <w:lang w:val="fr-FR"/>
        </w:rPr>
        <w:t>36</w:t>
      </w:r>
      <w:r>
        <w:fldChar w:fldCharType="end"/>
      </w:r>
    </w:p>
    <w:p w14:paraId="04349680" w14:textId="57216C1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_Toc199863566 \h </w:instrText>
      </w:r>
      <w:r>
        <w:fldChar w:fldCharType="separate"/>
      </w:r>
      <w:r w:rsidRPr="00D910C5">
        <w:rPr>
          <w:lang w:val="fr-FR"/>
        </w:rPr>
        <w:t>36</w:t>
      </w:r>
      <w:r>
        <w:fldChar w:fldCharType="end"/>
      </w:r>
    </w:p>
    <w:p w14:paraId="707E5436" w14:textId="5FF5FC2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_Toc199863567 \h </w:instrText>
      </w:r>
      <w:r>
        <w:fldChar w:fldCharType="separate"/>
      </w:r>
      <w:r w:rsidRPr="00D910C5">
        <w:rPr>
          <w:lang w:val="fr-FR"/>
        </w:rPr>
        <w:t>36</w:t>
      </w:r>
      <w:r>
        <w:fldChar w:fldCharType="end"/>
      </w:r>
    </w:p>
    <w:p w14:paraId="39717FCC" w14:textId="4CC37F5F" w:rsidR="00D910C5" w:rsidRDefault="00D910C5">
      <w:pPr>
        <w:pStyle w:val="TOC3"/>
        <w:rPr>
          <w:rFonts w:asciiTheme="minorHAnsi" w:hAnsiTheme="minorHAnsi" w:cstheme="minorBidi"/>
          <w:kern w:val="2"/>
          <w:sz w:val="24"/>
          <w:szCs w:val="24"/>
          <w:lang w:eastAsia="ja-JP"/>
          <w14:ligatures w14:val="standardContextual"/>
        </w:rPr>
      </w:pPr>
      <w:r>
        <w:t>5.15.5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_Toc199863568 \h </w:instrText>
      </w:r>
      <w:r>
        <w:fldChar w:fldCharType="separate"/>
      </w:r>
      <w:r>
        <w:t>37</w:t>
      </w:r>
      <w:r>
        <w:fldChar w:fldCharType="end"/>
      </w:r>
    </w:p>
    <w:p w14:paraId="52408967" w14:textId="144F4D87" w:rsidR="00D910C5" w:rsidRDefault="00D910C5">
      <w:pPr>
        <w:pStyle w:val="TOC3"/>
        <w:rPr>
          <w:rFonts w:asciiTheme="minorHAnsi" w:hAnsiTheme="minorHAnsi" w:cstheme="minorBidi"/>
          <w:kern w:val="2"/>
          <w:sz w:val="24"/>
          <w:szCs w:val="24"/>
          <w:lang w:eastAsia="ja-JP"/>
          <w14:ligatures w14:val="standardContextual"/>
        </w:rPr>
      </w:pPr>
      <w:r>
        <w:t>5.15.6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_Toc199863569 \h </w:instrText>
      </w:r>
      <w:r>
        <w:fldChar w:fldCharType="separate"/>
      </w:r>
      <w:r>
        <w:t>37</w:t>
      </w:r>
      <w:r>
        <w:fldChar w:fldCharType="end"/>
      </w:r>
    </w:p>
    <w:p w14:paraId="10E41B86" w14:textId="6925C799" w:rsidR="00D910C5" w:rsidRDefault="00D910C5">
      <w:pPr>
        <w:pStyle w:val="TOC2"/>
        <w:rPr>
          <w:rFonts w:asciiTheme="minorHAnsi" w:hAnsiTheme="minorHAnsi" w:cstheme="minorBidi"/>
          <w:kern w:val="2"/>
          <w:sz w:val="24"/>
          <w:szCs w:val="24"/>
          <w:lang w:eastAsia="ja-JP"/>
          <w14:ligatures w14:val="standardContextual"/>
        </w:rPr>
      </w:pPr>
      <w:r>
        <w:t>5.16</w:t>
      </w:r>
      <w:r>
        <w:rPr>
          <w:rFonts w:asciiTheme="minorHAnsi" w:hAnsiTheme="minorHAnsi" w:cstheme="minorBidi"/>
          <w:kern w:val="2"/>
          <w:sz w:val="24"/>
          <w:szCs w:val="24"/>
          <w:lang w:eastAsia="ja-JP"/>
          <w14:ligatures w14:val="standardContextual"/>
        </w:rPr>
        <w:tab/>
      </w:r>
      <w:r>
        <w:t>Use case on using GEO for initial network entry and service initialization</w:t>
      </w:r>
      <w:r>
        <w:tab/>
      </w:r>
      <w:r>
        <w:fldChar w:fldCharType="begin"/>
      </w:r>
      <w:r>
        <w:instrText xml:space="preserve"> PAGEREF _Toc199863570 \h </w:instrText>
      </w:r>
      <w:r>
        <w:fldChar w:fldCharType="separate"/>
      </w:r>
      <w:r>
        <w:t>37</w:t>
      </w:r>
      <w:r>
        <w:fldChar w:fldCharType="end"/>
      </w:r>
    </w:p>
    <w:p w14:paraId="1A0094C3" w14:textId="3B74EE2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_Toc199863571 \h </w:instrText>
      </w:r>
      <w:r>
        <w:fldChar w:fldCharType="separate"/>
      </w:r>
      <w:r w:rsidRPr="00D910C5">
        <w:rPr>
          <w:lang w:val="fr-FR"/>
        </w:rPr>
        <w:t>37</w:t>
      </w:r>
      <w:r>
        <w:fldChar w:fldCharType="end"/>
      </w:r>
    </w:p>
    <w:p w14:paraId="2357AF58" w14:textId="0C82A37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lastRenderedPageBreak/>
        <w:t>5.16.2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_Toc199863572 \h </w:instrText>
      </w:r>
      <w:r>
        <w:fldChar w:fldCharType="separate"/>
      </w:r>
      <w:r w:rsidRPr="00D910C5">
        <w:rPr>
          <w:lang w:val="fr-FR"/>
        </w:rPr>
        <w:t>37</w:t>
      </w:r>
      <w:r>
        <w:fldChar w:fldCharType="end"/>
      </w:r>
    </w:p>
    <w:p w14:paraId="75EE86C7" w14:textId="54D9958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_Toc199863573 \h </w:instrText>
      </w:r>
      <w:r>
        <w:fldChar w:fldCharType="separate"/>
      </w:r>
      <w:r w:rsidRPr="00D910C5">
        <w:rPr>
          <w:lang w:val="fr-FR"/>
        </w:rPr>
        <w:t>38</w:t>
      </w:r>
      <w:r>
        <w:fldChar w:fldCharType="end"/>
      </w:r>
    </w:p>
    <w:p w14:paraId="5AB568E4" w14:textId="2093758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_Toc199863574 \h </w:instrText>
      </w:r>
      <w:r>
        <w:fldChar w:fldCharType="separate"/>
      </w:r>
      <w:r w:rsidRPr="00D910C5">
        <w:rPr>
          <w:lang w:val="fr-FR"/>
        </w:rPr>
        <w:t>38</w:t>
      </w:r>
      <w:r>
        <w:fldChar w:fldCharType="end"/>
      </w:r>
    </w:p>
    <w:p w14:paraId="7C85E28B" w14:textId="03B0316C" w:rsidR="00D910C5" w:rsidRDefault="00D910C5">
      <w:pPr>
        <w:pStyle w:val="TOC3"/>
        <w:rPr>
          <w:rFonts w:asciiTheme="minorHAnsi" w:hAnsiTheme="minorHAnsi" w:cstheme="minorBidi"/>
          <w:kern w:val="2"/>
          <w:sz w:val="24"/>
          <w:szCs w:val="24"/>
          <w:lang w:eastAsia="ja-JP"/>
          <w14:ligatures w14:val="standardContextual"/>
        </w:rPr>
      </w:pPr>
      <w:r>
        <w:t>5.16.5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_Toc199863575 \h </w:instrText>
      </w:r>
      <w:r>
        <w:fldChar w:fldCharType="separate"/>
      </w:r>
      <w:r>
        <w:t>38</w:t>
      </w:r>
      <w:r>
        <w:fldChar w:fldCharType="end"/>
      </w:r>
    </w:p>
    <w:p w14:paraId="3750E808" w14:textId="4A5EC859" w:rsidR="00D910C5" w:rsidRDefault="00D910C5">
      <w:pPr>
        <w:pStyle w:val="TOC3"/>
        <w:rPr>
          <w:rFonts w:asciiTheme="minorHAnsi" w:hAnsiTheme="minorHAnsi" w:cstheme="minorBidi"/>
          <w:kern w:val="2"/>
          <w:sz w:val="24"/>
          <w:szCs w:val="24"/>
          <w:lang w:eastAsia="ja-JP"/>
          <w14:ligatures w14:val="standardContextual"/>
        </w:rPr>
      </w:pPr>
      <w:r>
        <w:t>5.16.6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_Toc199863576 \h </w:instrText>
      </w:r>
      <w:r>
        <w:fldChar w:fldCharType="separate"/>
      </w:r>
      <w:r>
        <w:t>38</w:t>
      </w:r>
      <w:r>
        <w:fldChar w:fldCharType="end"/>
      </w:r>
    </w:p>
    <w:p w14:paraId="35E2465C" w14:textId="07F0F446" w:rsidR="00D910C5" w:rsidRDefault="00D910C5">
      <w:pPr>
        <w:pStyle w:val="TOC2"/>
        <w:rPr>
          <w:rFonts w:asciiTheme="minorHAnsi" w:hAnsiTheme="minorHAnsi" w:cstheme="minorBidi"/>
          <w:kern w:val="2"/>
          <w:sz w:val="24"/>
          <w:szCs w:val="24"/>
          <w:lang w:eastAsia="ja-JP"/>
          <w14:ligatures w14:val="standardContextual"/>
        </w:rPr>
      </w:pPr>
      <w:r>
        <w:t>5.17</w:t>
      </w:r>
      <w:r>
        <w:rPr>
          <w:rFonts w:asciiTheme="minorHAnsi" w:hAnsiTheme="minorHAnsi" w:cstheme="minorBidi"/>
          <w:kern w:val="2"/>
          <w:sz w:val="24"/>
          <w:szCs w:val="24"/>
          <w:lang w:eastAsia="ja-JP"/>
          <w14:ligatures w14:val="standardContextual"/>
        </w:rPr>
        <w:tab/>
      </w:r>
      <w:r>
        <w:t>Use case on resource and energy efficiency in a multi-orbit Satellite Access System</w:t>
      </w:r>
      <w:r>
        <w:tab/>
      </w:r>
      <w:r>
        <w:fldChar w:fldCharType="begin"/>
      </w:r>
      <w:r>
        <w:instrText xml:space="preserve"> PAGEREF _Toc199863577 \h </w:instrText>
      </w:r>
      <w:r>
        <w:fldChar w:fldCharType="separate"/>
      </w:r>
      <w:r>
        <w:t>38</w:t>
      </w:r>
      <w:r>
        <w:fldChar w:fldCharType="end"/>
      </w:r>
    </w:p>
    <w:p w14:paraId="44B20DE4" w14:textId="0EA9781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_Toc199863578 \h </w:instrText>
      </w:r>
      <w:r>
        <w:fldChar w:fldCharType="separate"/>
      </w:r>
      <w:r w:rsidRPr="00D910C5">
        <w:rPr>
          <w:lang w:val="fr-FR"/>
        </w:rPr>
        <w:t>38</w:t>
      </w:r>
      <w:r>
        <w:fldChar w:fldCharType="end"/>
      </w:r>
    </w:p>
    <w:p w14:paraId="7DCBAED4" w14:textId="51E5AA6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_Toc199863579 \h </w:instrText>
      </w:r>
      <w:r>
        <w:fldChar w:fldCharType="separate"/>
      </w:r>
      <w:r w:rsidRPr="00D910C5">
        <w:rPr>
          <w:lang w:val="fr-FR"/>
        </w:rPr>
        <w:t>39</w:t>
      </w:r>
      <w:r>
        <w:fldChar w:fldCharType="end"/>
      </w:r>
    </w:p>
    <w:p w14:paraId="09FEF467" w14:textId="130435CE"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_Toc199863580 \h </w:instrText>
      </w:r>
      <w:r>
        <w:fldChar w:fldCharType="separate"/>
      </w:r>
      <w:r w:rsidRPr="00D910C5">
        <w:rPr>
          <w:lang w:val="fr-FR"/>
        </w:rPr>
        <w:t>39</w:t>
      </w:r>
      <w:r>
        <w:fldChar w:fldCharType="end"/>
      </w:r>
    </w:p>
    <w:p w14:paraId="14F2D0CA" w14:textId="04DBE99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_Toc199863581 \h </w:instrText>
      </w:r>
      <w:r>
        <w:fldChar w:fldCharType="separate"/>
      </w:r>
      <w:r w:rsidRPr="00D910C5">
        <w:rPr>
          <w:lang w:val="fr-FR"/>
        </w:rPr>
        <w:t>39</w:t>
      </w:r>
      <w:r>
        <w:fldChar w:fldCharType="end"/>
      </w:r>
    </w:p>
    <w:p w14:paraId="42407FCB" w14:textId="5C049347" w:rsidR="00D910C5" w:rsidRDefault="00D910C5">
      <w:pPr>
        <w:pStyle w:val="TOC3"/>
        <w:rPr>
          <w:rFonts w:asciiTheme="minorHAnsi" w:hAnsiTheme="minorHAnsi" w:cstheme="minorBidi"/>
          <w:kern w:val="2"/>
          <w:sz w:val="24"/>
          <w:szCs w:val="24"/>
          <w:lang w:eastAsia="ja-JP"/>
          <w14:ligatures w14:val="standardContextual"/>
        </w:rPr>
      </w:pPr>
      <w:r>
        <w:t>5.17.5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_Toc199863582 \h </w:instrText>
      </w:r>
      <w:r>
        <w:fldChar w:fldCharType="separate"/>
      </w:r>
      <w:r>
        <w:t>39</w:t>
      </w:r>
      <w:r>
        <w:fldChar w:fldCharType="end"/>
      </w:r>
    </w:p>
    <w:p w14:paraId="3F73613E" w14:textId="5CE6C4D5" w:rsidR="00D910C5" w:rsidRDefault="00D910C5">
      <w:pPr>
        <w:pStyle w:val="TOC3"/>
        <w:rPr>
          <w:rFonts w:asciiTheme="minorHAnsi" w:hAnsiTheme="minorHAnsi" w:cstheme="minorBidi"/>
          <w:kern w:val="2"/>
          <w:sz w:val="24"/>
          <w:szCs w:val="24"/>
          <w:lang w:eastAsia="ja-JP"/>
          <w14:ligatures w14:val="standardContextual"/>
        </w:rPr>
      </w:pPr>
      <w:r>
        <w:t>5.17.6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_Toc199863583 \h </w:instrText>
      </w:r>
      <w:r>
        <w:fldChar w:fldCharType="separate"/>
      </w:r>
      <w:r>
        <w:t>40</w:t>
      </w:r>
      <w:r>
        <w:fldChar w:fldCharType="end"/>
      </w:r>
    </w:p>
    <w:p w14:paraId="486660D6" w14:textId="5090C2A3" w:rsidR="00D910C5" w:rsidRDefault="00D910C5">
      <w:pPr>
        <w:pStyle w:val="TOC2"/>
        <w:rPr>
          <w:rFonts w:asciiTheme="minorHAnsi" w:hAnsiTheme="minorHAnsi" w:cstheme="minorBidi"/>
          <w:kern w:val="2"/>
          <w:sz w:val="24"/>
          <w:szCs w:val="24"/>
          <w:lang w:eastAsia="ja-JP"/>
          <w14:ligatures w14:val="standardContextual"/>
        </w:rPr>
      </w:pPr>
      <w:r>
        <w:t>5.18</w:t>
      </w:r>
      <w:r>
        <w:rPr>
          <w:rFonts w:asciiTheme="minorHAnsi" w:hAnsiTheme="minorHAnsi" w:cstheme="minorBidi"/>
          <w:kern w:val="2"/>
          <w:sz w:val="24"/>
          <w:szCs w:val="24"/>
          <w:lang w:eastAsia="ja-JP"/>
          <w14:ligatures w14:val="standardContextual"/>
        </w:rPr>
        <w:tab/>
      </w:r>
      <w:r>
        <w:t>Use case on using GEO to land data in a desirable geographical location</w:t>
      </w:r>
      <w:r>
        <w:tab/>
      </w:r>
      <w:r>
        <w:fldChar w:fldCharType="begin"/>
      </w:r>
      <w:r>
        <w:instrText xml:space="preserve"> PAGEREF _Toc199863584 \h </w:instrText>
      </w:r>
      <w:r>
        <w:fldChar w:fldCharType="separate"/>
      </w:r>
      <w:r>
        <w:t>40</w:t>
      </w:r>
      <w:r>
        <w:fldChar w:fldCharType="end"/>
      </w:r>
    </w:p>
    <w:p w14:paraId="1A9DDF5D" w14:textId="211CF5B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_Toc199863585 \h </w:instrText>
      </w:r>
      <w:r>
        <w:fldChar w:fldCharType="separate"/>
      </w:r>
      <w:r w:rsidRPr="00D910C5">
        <w:rPr>
          <w:lang w:val="fr-FR"/>
        </w:rPr>
        <w:t>40</w:t>
      </w:r>
      <w:r>
        <w:fldChar w:fldCharType="end"/>
      </w:r>
    </w:p>
    <w:p w14:paraId="358EC2A9" w14:textId="15F8CBB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_Toc199863586 \h </w:instrText>
      </w:r>
      <w:r>
        <w:fldChar w:fldCharType="separate"/>
      </w:r>
      <w:r w:rsidRPr="00D910C5">
        <w:rPr>
          <w:lang w:val="fr-FR"/>
        </w:rPr>
        <w:t>40</w:t>
      </w:r>
      <w:r>
        <w:fldChar w:fldCharType="end"/>
      </w:r>
    </w:p>
    <w:p w14:paraId="40CE98FF" w14:textId="4B60E90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_Toc199863587 \h </w:instrText>
      </w:r>
      <w:r>
        <w:fldChar w:fldCharType="separate"/>
      </w:r>
      <w:r w:rsidRPr="00D910C5">
        <w:rPr>
          <w:lang w:val="fr-FR"/>
        </w:rPr>
        <w:t>40</w:t>
      </w:r>
      <w:r>
        <w:fldChar w:fldCharType="end"/>
      </w:r>
    </w:p>
    <w:p w14:paraId="50D0530A" w14:textId="5A2769F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_Toc199863588 \h </w:instrText>
      </w:r>
      <w:r>
        <w:fldChar w:fldCharType="separate"/>
      </w:r>
      <w:r w:rsidRPr="00D910C5">
        <w:rPr>
          <w:lang w:val="fr-FR"/>
        </w:rPr>
        <w:t>41</w:t>
      </w:r>
      <w:r>
        <w:fldChar w:fldCharType="end"/>
      </w:r>
    </w:p>
    <w:p w14:paraId="630E8FC1" w14:textId="33AE20B3" w:rsidR="00D910C5" w:rsidRDefault="00D910C5">
      <w:pPr>
        <w:pStyle w:val="TOC3"/>
        <w:rPr>
          <w:rFonts w:asciiTheme="minorHAnsi" w:hAnsiTheme="minorHAnsi" w:cstheme="minorBidi"/>
          <w:kern w:val="2"/>
          <w:sz w:val="24"/>
          <w:szCs w:val="24"/>
          <w:lang w:eastAsia="ja-JP"/>
          <w14:ligatures w14:val="standardContextual"/>
        </w:rPr>
      </w:pPr>
      <w:r>
        <w:t>5.18.5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_Toc199863589 \h </w:instrText>
      </w:r>
      <w:r>
        <w:fldChar w:fldCharType="separate"/>
      </w:r>
      <w:r>
        <w:t>41</w:t>
      </w:r>
      <w:r>
        <w:fldChar w:fldCharType="end"/>
      </w:r>
    </w:p>
    <w:p w14:paraId="40ADD93F" w14:textId="5F410197" w:rsidR="00D910C5" w:rsidRDefault="00D910C5">
      <w:pPr>
        <w:pStyle w:val="TOC3"/>
        <w:rPr>
          <w:rFonts w:asciiTheme="minorHAnsi" w:hAnsiTheme="minorHAnsi" w:cstheme="minorBidi"/>
          <w:kern w:val="2"/>
          <w:sz w:val="24"/>
          <w:szCs w:val="24"/>
          <w:lang w:eastAsia="ja-JP"/>
          <w14:ligatures w14:val="standardContextual"/>
        </w:rPr>
      </w:pPr>
      <w:r>
        <w:t>5.18.6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_Toc199863590 \h </w:instrText>
      </w:r>
      <w:r>
        <w:fldChar w:fldCharType="separate"/>
      </w:r>
      <w:r>
        <w:t>41</w:t>
      </w:r>
      <w:r>
        <w:fldChar w:fldCharType="end"/>
      </w:r>
    </w:p>
    <w:p w14:paraId="68742292" w14:textId="2D0B92B6" w:rsidR="00D910C5" w:rsidRDefault="00D910C5">
      <w:pPr>
        <w:pStyle w:val="TOC2"/>
        <w:rPr>
          <w:rFonts w:asciiTheme="minorHAnsi" w:hAnsiTheme="minorHAnsi" w:cstheme="minorBidi"/>
          <w:kern w:val="2"/>
          <w:sz w:val="24"/>
          <w:szCs w:val="24"/>
          <w:lang w:eastAsia="ja-JP"/>
          <w14:ligatures w14:val="standardContextual"/>
        </w:rPr>
      </w:pPr>
      <w:r>
        <w:t>5.19</w:t>
      </w:r>
      <w:r>
        <w:rPr>
          <w:rFonts w:asciiTheme="minorHAnsi" w:hAnsiTheme="minorHAnsi" w:cstheme="minorBidi"/>
          <w:kern w:val="2"/>
          <w:sz w:val="24"/>
          <w:szCs w:val="24"/>
          <w:lang w:eastAsia="ja-JP"/>
          <w14:ligatures w14:val="standardContextual"/>
        </w:rPr>
        <w:tab/>
      </w:r>
      <w:r>
        <w:t>Use case on using GEO for sleep/power management</w:t>
      </w:r>
      <w:r>
        <w:tab/>
      </w:r>
      <w:r>
        <w:fldChar w:fldCharType="begin"/>
      </w:r>
      <w:r>
        <w:instrText xml:space="preserve"> PAGEREF _Toc199863591 \h </w:instrText>
      </w:r>
      <w:r>
        <w:fldChar w:fldCharType="separate"/>
      </w:r>
      <w:r>
        <w:t>41</w:t>
      </w:r>
      <w:r>
        <w:fldChar w:fldCharType="end"/>
      </w:r>
    </w:p>
    <w:p w14:paraId="4A5F2F54" w14:textId="73A9677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_Toc199863592 \h </w:instrText>
      </w:r>
      <w:r>
        <w:fldChar w:fldCharType="separate"/>
      </w:r>
      <w:r w:rsidRPr="00D910C5">
        <w:rPr>
          <w:lang w:val="fr-FR"/>
        </w:rPr>
        <w:t>41</w:t>
      </w:r>
      <w:r>
        <w:fldChar w:fldCharType="end"/>
      </w:r>
    </w:p>
    <w:p w14:paraId="40A77FC2" w14:textId="6C4B0B4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_Toc199863593 \h </w:instrText>
      </w:r>
      <w:r>
        <w:fldChar w:fldCharType="separate"/>
      </w:r>
      <w:r w:rsidRPr="00D910C5">
        <w:rPr>
          <w:lang w:val="fr-FR"/>
        </w:rPr>
        <w:t>41</w:t>
      </w:r>
      <w:r>
        <w:fldChar w:fldCharType="end"/>
      </w:r>
    </w:p>
    <w:p w14:paraId="74DD11EF" w14:textId="0CE4E24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_Toc199863594 \h </w:instrText>
      </w:r>
      <w:r>
        <w:fldChar w:fldCharType="separate"/>
      </w:r>
      <w:r w:rsidRPr="00D910C5">
        <w:rPr>
          <w:lang w:val="fr-FR"/>
        </w:rPr>
        <w:t>41</w:t>
      </w:r>
      <w:r>
        <w:fldChar w:fldCharType="end"/>
      </w:r>
    </w:p>
    <w:p w14:paraId="60060392" w14:textId="331629D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_Toc199863595 \h </w:instrText>
      </w:r>
      <w:r>
        <w:fldChar w:fldCharType="separate"/>
      </w:r>
      <w:r w:rsidRPr="00D910C5">
        <w:rPr>
          <w:lang w:val="fr-FR"/>
        </w:rPr>
        <w:t>42</w:t>
      </w:r>
      <w:r>
        <w:fldChar w:fldCharType="end"/>
      </w:r>
    </w:p>
    <w:p w14:paraId="61C3DAB8" w14:textId="695E9E2B" w:rsidR="00D910C5" w:rsidRDefault="00D910C5">
      <w:pPr>
        <w:pStyle w:val="TOC3"/>
        <w:rPr>
          <w:rFonts w:asciiTheme="minorHAnsi" w:hAnsiTheme="minorHAnsi" w:cstheme="minorBidi"/>
          <w:kern w:val="2"/>
          <w:sz w:val="24"/>
          <w:szCs w:val="24"/>
          <w:lang w:eastAsia="ja-JP"/>
          <w14:ligatures w14:val="standardContextual"/>
        </w:rPr>
      </w:pPr>
      <w:r>
        <w:t>5.19.5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_Toc199863596 \h </w:instrText>
      </w:r>
      <w:r>
        <w:fldChar w:fldCharType="separate"/>
      </w:r>
      <w:r>
        <w:t>42</w:t>
      </w:r>
      <w:r>
        <w:fldChar w:fldCharType="end"/>
      </w:r>
    </w:p>
    <w:p w14:paraId="31AAA727" w14:textId="2B1D1B42" w:rsidR="00D910C5" w:rsidRDefault="00D910C5">
      <w:pPr>
        <w:pStyle w:val="TOC3"/>
        <w:rPr>
          <w:rFonts w:asciiTheme="minorHAnsi" w:hAnsiTheme="minorHAnsi" w:cstheme="minorBidi"/>
          <w:kern w:val="2"/>
          <w:sz w:val="24"/>
          <w:szCs w:val="24"/>
          <w:lang w:eastAsia="ja-JP"/>
          <w14:ligatures w14:val="standardContextual"/>
        </w:rPr>
      </w:pPr>
      <w:r>
        <w:t>5.19.6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_Toc199863597 \h </w:instrText>
      </w:r>
      <w:r>
        <w:fldChar w:fldCharType="separate"/>
      </w:r>
      <w:r>
        <w:t>42</w:t>
      </w:r>
      <w:r>
        <w:fldChar w:fldCharType="end"/>
      </w:r>
    </w:p>
    <w:p w14:paraId="7ADB42A1" w14:textId="12B861F1" w:rsidR="00D910C5" w:rsidRDefault="00D910C5">
      <w:pPr>
        <w:pStyle w:val="TOC2"/>
        <w:rPr>
          <w:rFonts w:asciiTheme="minorHAnsi" w:hAnsiTheme="minorHAnsi" w:cstheme="minorBidi"/>
          <w:kern w:val="2"/>
          <w:sz w:val="24"/>
          <w:szCs w:val="24"/>
          <w:lang w:eastAsia="ja-JP"/>
          <w14:ligatures w14:val="standardContextual"/>
        </w:rPr>
      </w:pPr>
      <w:r>
        <w:t>5.20</w:t>
      </w:r>
      <w:r>
        <w:rPr>
          <w:rFonts w:asciiTheme="minorHAnsi" w:hAnsiTheme="minorHAnsi" w:cstheme="minorBidi"/>
          <w:kern w:val="2"/>
          <w:sz w:val="24"/>
          <w:szCs w:val="24"/>
          <w:lang w:eastAsia="ja-JP"/>
          <w14:ligatures w14:val="standardContextual"/>
        </w:rPr>
        <w:tab/>
      </w:r>
      <w:r>
        <w:t>Use case on multi-orbit satellite connectivity to mobile base station relay (MBSR)</w:t>
      </w:r>
      <w:r>
        <w:tab/>
      </w:r>
      <w:r>
        <w:fldChar w:fldCharType="begin"/>
      </w:r>
      <w:r>
        <w:instrText xml:space="preserve"> PAGEREF _Toc199863598 \h </w:instrText>
      </w:r>
      <w:r>
        <w:fldChar w:fldCharType="separate"/>
      </w:r>
      <w:r>
        <w:t>42</w:t>
      </w:r>
      <w:r>
        <w:fldChar w:fldCharType="end"/>
      </w:r>
    </w:p>
    <w:p w14:paraId="489814EC" w14:textId="5E175E3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_Toc199863599 \h </w:instrText>
      </w:r>
      <w:r>
        <w:fldChar w:fldCharType="separate"/>
      </w:r>
      <w:r w:rsidRPr="00D910C5">
        <w:rPr>
          <w:lang w:val="fr-FR"/>
        </w:rPr>
        <w:t>42</w:t>
      </w:r>
      <w:r>
        <w:fldChar w:fldCharType="end"/>
      </w:r>
    </w:p>
    <w:p w14:paraId="0D677415" w14:textId="22D7DC2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_Toc199863600 \h </w:instrText>
      </w:r>
      <w:r>
        <w:fldChar w:fldCharType="separate"/>
      </w:r>
      <w:r w:rsidRPr="00D910C5">
        <w:rPr>
          <w:lang w:val="fr-FR"/>
        </w:rPr>
        <w:t>42</w:t>
      </w:r>
      <w:r>
        <w:fldChar w:fldCharType="end"/>
      </w:r>
    </w:p>
    <w:p w14:paraId="54DD1501" w14:textId="791C797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_Toc199863601 \h </w:instrText>
      </w:r>
      <w:r>
        <w:fldChar w:fldCharType="separate"/>
      </w:r>
      <w:r w:rsidRPr="00D910C5">
        <w:rPr>
          <w:lang w:val="fr-FR"/>
        </w:rPr>
        <w:t>43</w:t>
      </w:r>
      <w:r>
        <w:fldChar w:fldCharType="end"/>
      </w:r>
    </w:p>
    <w:p w14:paraId="407BBD3A" w14:textId="13DAD31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_Toc199863602 \h </w:instrText>
      </w:r>
      <w:r>
        <w:fldChar w:fldCharType="separate"/>
      </w:r>
      <w:r w:rsidRPr="00D910C5">
        <w:rPr>
          <w:lang w:val="fr-FR"/>
        </w:rPr>
        <w:t>43</w:t>
      </w:r>
      <w:r>
        <w:fldChar w:fldCharType="end"/>
      </w:r>
    </w:p>
    <w:p w14:paraId="66172931" w14:textId="38E522E3" w:rsidR="00D910C5" w:rsidRDefault="00D910C5">
      <w:pPr>
        <w:pStyle w:val="TOC3"/>
        <w:rPr>
          <w:rFonts w:asciiTheme="minorHAnsi" w:hAnsiTheme="minorHAnsi" w:cstheme="minorBidi"/>
          <w:kern w:val="2"/>
          <w:sz w:val="24"/>
          <w:szCs w:val="24"/>
          <w:lang w:eastAsia="ja-JP"/>
          <w14:ligatures w14:val="standardContextual"/>
        </w:rPr>
      </w:pPr>
      <w:r>
        <w:t>5.20.5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_Toc199863603 \h </w:instrText>
      </w:r>
      <w:r>
        <w:fldChar w:fldCharType="separate"/>
      </w:r>
      <w:r>
        <w:t>43</w:t>
      </w:r>
      <w:r>
        <w:fldChar w:fldCharType="end"/>
      </w:r>
    </w:p>
    <w:p w14:paraId="219435D0" w14:textId="53687AAB" w:rsidR="00D910C5" w:rsidRDefault="00D910C5">
      <w:pPr>
        <w:pStyle w:val="TOC3"/>
        <w:rPr>
          <w:rFonts w:asciiTheme="minorHAnsi" w:hAnsiTheme="minorHAnsi" w:cstheme="minorBidi"/>
          <w:kern w:val="2"/>
          <w:sz w:val="24"/>
          <w:szCs w:val="24"/>
          <w:lang w:eastAsia="ja-JP"/>
          <w14:ligatures w14:val="standardContextual"/>
        </w:rPr>
      </w:pPr>
      <w:r>
        <w:t>5.20.6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_Toc199863604 \h </w:instrText>
      </w:r>
      <w:r>
        <w:fldChar w:fldCharType="separate"/>
      </w:r>
      <w:r>
        <w:t>43</w:t>
      </w:r>
      <w:r>
        <w:fldChar w:fldCharType="end"/>
      </w:r>
    </w:p>
    <w:p w14:paraId="4DE12D73" w14:textId="3F2355F0" w:rsidR="00D910C5" w:rsidRDefault="00D910C5">
      <w:pPr>
        <w:pStyle w:val="TOC2"/>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Use case on combined terrestrial and multi-orbit satellite access for connecting MBSR and 5GC</w:t>
      </w:r>
      <w:r>
        <w:tab/>
      </w:r>
      <w:r>
        <w:fldChar w:fldCharType="begin"/>
      </w:r>
      <w:r>
        <w:instrText xml:space="preserve"> PAGEREF _Toc199863605 \h </w:instrText>
      </w:r>
      <w:r>
        <w:fldChar w:fldCharType="separate"/>
      </w:r>
      <w:r>
        <w:t>44</w:t>
      </w:r>
      <w:r>
        <w:fldChar w:fldCharType="end"/>
      </w:r>
    </w:p>
    <w:p w14:paraId="52997A28" w14:textId="4154F4DC" w:rsidR="00D910C5" w:rsidRDefault="00D910C5">
      <w:pPr>
        <w:pStyle w:val="TOC3"/>
        <w:rPr>
          <w:rFonts w:asciiTheme="minorHAnsi" w:hAnsiTheme="minorHAnsi" w:cstheme="minorBidi"/>
          <w:kern w:val="2"/>
          <w:sz w:val="24"/>
          <w:szCs w:val="24"/>
          <w:lang w:eastAsia="ja-JP"/>
          <w14:ligatures w14:val="standardContextual"/>
        </w:rPr>
      </w:pPr>
      <w:r>
        <w:t>5.21.1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_Toc199863606 \h </w:instrText>
      </w:r>
      <w:r>
        <w:fldChar w:fldCharType="separate"/>
      </w:r>
      <w:r>
        <w:t>44</w:t>
      </w:r>
      <w:r>
        <w:fldChar w:fldCharType="end"/>
      </w:r>
    </w:p>
    <w:p w14:paraId="64F02127" w14:textId="79A56081" w:rsidR="00D910C5" w:rsidRDefault="00D910C5">
      <w:pPr>
        <w:pStyle w:val="TOC3"/>
        <w:rPr>
          <w:rFonts w:asciiTheme="minorHAnsi" w:hAnsiTheme="minorHAnsi" w:cstheme="minorBidi"/>
          <w:kern w:val="2"/>
          <w:sz w:val="24"/>
          <w:szCs w:val="24"/>
          <w:lang w:eastAsia="ja-JP"/>
          <w14:ligatures w14:val="standardContextual"/>
        </w:rPr>
      </w:pPr>
      <w:r>
        <w:t>5.21.3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_Toc199863607 \h </w:instrText>
      </w:r>
      <w:r>
        <w:fldChar w:fldCharType="separate"/>
      </w:r>
      <w:r>
        <w:t>45</w:t>
      </w:r>
      <w:r>
        <w:fldChar w:fldCharType="end"/>
      </w:r>
    </w:p>
    <w:p w14:paraId="6B34C017" w14:textId="57AD8E72" w:rsidR="00D910C5" w:rsidRDefault="00D910C5">
      <w:pPr>
        <w:pStyle w:val="TOC3"/>
        <w:rPr>
          <w:rFonts w:asciiTheme="minorHAnsi" w:hAnsiTheme="minorHAnsi" w:cstheme="minorBidi"/>
          <w:kern w:val="2"/>
          <w:sz w:val="24"/>
          <w:szCs w:val="24"/>
          <w:lang w:eastAsia="ja-JP"/>
          <w14:ligatures w14:val="standardContextual"/>
        </w:rPr>
      </w:pPr>
      <w:r>
        <w:t>5.21.4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_Toc199863608 \h </w:instrText>
      </w:r>
      <w:r>
        <w:fldChar w:fldCharType="separate"/>
      </w:r>
      <w:r>
        <w:t>45</w:t>
      </w:r>
      <w:r>
        <w:fldChar w:fldCharType="end"/>
      </w:r>
    </w:p>
    <w:p w14:paraId="61BA13E9" w14:textId="4BE55D19" w:rsidR="00D910C5" w:rsidRDefault="00D910C5">
      <w:pPr>
        <w:pStyle w:val="TOC3"/>
        <w:rPr>
          <w:rFonts w:asciiTheme="minorHAnsi" w:hAnsiTheme="minorHAnsi" w:cstheme="minorBidi"/>
          <w:kern w:val="2"/>
          <w:sz w:val="24"/>
          <w:szCs w:val="24"/>
          <w:lang w:eastAsia="ja-JP"/>
          <w14:ligatures w14:val="standardContextual"/>
        </w:rPr>
      </w:pPr>
      <w:r>
        <w:t>5.21.5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_Toc199863609 \h </w:instrText>
      </w:r>
      <w:r>
        <w:fldChar w:fldCharType="separate"/>
      </w:r>
      <w:r>
        <w:t>45</w:t>
      </w:r>
      <w:r>
        <w:fldChar w:fldCharType="end"/>
      </w:r>
    </w:p>
    <w:p w14:paraId="3A9ABEAA" w14:textId="5DDA8E10" w:rsidR="00D910C5" w:rsidRDefault="00D910C5">
      <w:pPr>
        <w:pStyle w:val="TOC3"/>
        <w:rPr>
          <w:rFonts w:asciiTheme="minorHAnsi" w:hAnsiTheme="minorHAnsi" w:cstheme="minorBidi"/>
          <w:kern w:val="2"/>
          <w:sz w:val="24"/>
          <w:szCs w:val="24"/>
          <w:lang w:eastAsia="ja-JP"/>
          <w14:ligatures w14:val="standardContextual"/>
        </w:rPr>
      </w:pPr>
      <w:r>
        <w:t>5.21.6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_Toc199863610 \h </w:instrText>
      </w:r>
      <w:r>
        <w:fldChar w:fldCharType="separate"/>
      </w:r>
      <w:r>
        <w:t>45</w:t>
      </w:r>
      <w:r>
        <w:fldChar w:fldCharType="end"/>
      </w:r>
    </w:p>
    <w:p w14:paraId="5D91649C" w14:textId="705BE968" w:rsidR="00D910C5" w:rsidRDefault="00D910C5">
      <w:pPr>
        <w:pStyle w:val="TOC2"/>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Use case on aircraft communication services in Joint TN/NTN and multi-orbit deployments</w:t>
      </w:r>
      <w:r>
        <w:tab/>
      </w:r>
      <w:r>
        <w:fldChar w:fldCharType="begin"/>
      </w:r>
      <w:r>
        <w:instrText xml:space="preserve"> PAGEREF _Toc199863611 \h </w:instrText>
      </w:r>
      <w:r>
        <w:fldChar w:fldCharType="separate"/>
      </w:r>
      <w:r>
        <w:t>46</w:t>
      </w:r>
      <w:r>
        <w:fldChar w:fldCharType="end"/>
      </w:r>
    </w:p>
    <w:p w14:paraId="2DCDA13F" w14:textId="5F60927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_Toc199863612 \h </w:instrText>
      </w:r>
      <w:r>
        <w:fldChar w:fldCharType="separate"/>
      </w:r>
      <w:r w:rsidRPr="00D910C5">
        <w:rPr>
          <w:lang w:val="fr-FR"/>
        </w:rPr>
        <w:t>46</w:t>
      </w:r>
      <w:r>
        <w:fldChar w:fldCharType="end"/>
      </w:r>
    </w:p>
    <w:p w14:paraId="44AFA8EE" w14:textId="175F52D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_Toc199863613 \h </w:instrText>
      </w:r>
      <w:r>
        <w:fldChar w:fldCharType="separate"/>
      </w:r>
      <w:r w:rsidRPr="00D910C5">
        <w:rPr>
          <w:lang w:val="fr-FR"/>
        </w:rPr>
        <w:t>47</w:t>
      </w:r>
      <w:r>
        <w:fldChar w:fldCharType="end"/>
      </w:r>
    </w:p>
    <w:p w14:paraId="21F09166" w14:textId="3B22834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_Toc199863614 \h </w:instrText>
      </w:r>
      <w:r>
        <w:fldChar w:fldCharType="separate"/>
      </w:r>
      <w:r w:rsidRPr="00D910C5">
        <w:rPr>
          <w:lang w:val="fr-FR"/>
        </w:rPr>
        <w:t>47</w:t>
      </w:r>
      <w:r>
        <w:fldChar w:fldCharType="end"/>
      </w:r>
    </w:p>
    <w:p w14:paraId="2506AEDA" w14:textId="1B413E6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_Toc199863615 \h </w:instrText>
      </w:r>
      <w:r>
        <w:fldChar w:fldCharType="separate"/>
      </w:r>
      <w:r w:rsidRPr="00D910C5">
        <w:rPr>
          <w:lang w:val="fr-FR"/>
        </w:rPr>
        <w:t>47</w:t>
      </w:r>
      <w:r>
        <w:fldChar w:fldCharType="end"/>
      </w:r>
    </w:p>
    <w:p w14:paraId="0C6EAEE6" w14:textId="2F42F288" w:rsidR="00D910C5" w:rsidRDefault="00D910C5">
      <w:pPr>
        <w:pStyle w:val="TOC3"/>
        <w:rPr>
          <w:rFonts w:asciiTheme="minorHAnsi" w:hAnsiTheme="minorHAnsi" w:cstheme="minorBidi"/>
          <w:kern w:val="2"/>
          <w:sz w:val="24"/>
          <w:szCs w:val="24"/>
          <w:lang w:eastAsia="ja-JP"/>
          <w14:ligatures w14:val="standardContextual"/>
        </w:rPr>
      </w:pPr>
      <w:r>
        <w:t>5.22.5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_Toc199863616 \h </w:instrText>
      </w:r>
      <w:r>
        <w:fldChar w:fldCharType="separate"/>
      </w:r>
      <w:r>
        <w:t>47</w:t>
      </w:r>
      <w:r>
        <w:fldChar w:fldCharType="end"/>
      </w:r>
    </w:p>
    <w:p w14:paraId="0D386EE5" w14:textId="6E372932" w:rsidR="00D910C5" w:rsidRDefault="00D910C5">
      <w:pPr>
        <w:pStyle w:val="TOC3"/>
        <w:rPr>
          <w:rFonts w:asciiTheme="minorHAnsi" w:hAnsiTheme="minorHAnsi" w:cstheme="minorBidi"/>
          <w:kern w:val="2"/>
          <w:sz w:val="24"/>
          <w:szCs w:val="24"/>
          <w:lang w:eastAsia="ja-JP"/>
          <w14:ligatures w14:val="standardContextual"/>
        </w:rPr>
      </w:pPr>
      <w:r>
        <w:t>5.22.6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_Toc199863617 \h </w:instrText>
      </w:r>
      <w:r>
        <w:fldChar w:fldCharType="separate"/>
      </w:r>
      <w:r>
        <w:t>49</w:t>
      </w:r>
      <w:r>
        <w:fldChar w:fldCharType="end"/>
      </w:r>
    </w:p>
    <w:p w14:paraId="490309A7" w14:textId="74508AC3" w:rsidR="00D910C5" w:rsidRDefault="00D910C5">
      <w:pPr>
        <w:pStyle w:val="TOC4"/>
        <w:rPr>
          <w:rFonts w:asciiTheme="minorHAnsi" w:hAnsiTheme="minorHAnsi" w:cstheme="minorBidi"/>
          <w:kern w:val="2"/>
          <w:sz w:val="24"/>
          <w:szCs w:val="24"/>
          <w:lang w:eastAsia="ja-JP"/>
          <w14:ligatures w14:val="standardContextual"/>
        </w:rPr>
      </w:pPr>
      <w:r>
        <w:t>5.22.6.1</w:t>
      </w:r>
      <w:r>
        <w:rPr>
          <w:rFonts w:asciiTheme="minorHAnsi" w:hAnsiTheme="minorHAnsi" w:cstheme="minorBidi"/>
          <w:kern w:val="2"/>
          <w:sz w:val="24"/>
          <w:szCs w:val="24"/>
          <w:lang w:eastAsia="ja-JP"/>
          <w14:ligatures w14:val="standardContextual"/>
        </w:rPr>
        <w:tab/>
      </w:r>
      <w:r>
        <w:t>Potential Service Requirements</w:t>
      </w:r>
      <w:r>
        <w:tab/>
      </w:r>
      <w:r>
        <w:fldChar w:fldCharType="begin"/>
      </w:r>
      <w:r>
        <w:instrText xml:space="preserve"> PAGEREF _Toc199863618 \h </w:instrText>
      </w:r>
      <w:r>
        <w:fldChar w:fldCharType="separate"/>
      </w:r>
      <w:r>
        <w:t>49</w:t>
      </w:r>
      <w:r>
        <w:fldChar w:fldCharType="end"/>
      </w:r>
    </w:p>
    <w:p w14:paraId="149629EE" w14:textId="7BFF7270" w:rsidR="00D910C5" w:rsidRDefault="00D910C5">
      <w:pPr>
        <w:pStyle w:val="TOC4"/>
        <w:rPr>
          <w:rFonts w:asciiTheme="minorHAnsi" w:hAnsiTheme="minorHAnsi" w:cstheme="minorBidi"/>
          <w:kern w:val="2"/>
          <w:sz w:val="24"/>
          <w:szCs w:val="24"/>
          <w:lang w:eastAsia="ja-JP"/>
          <w14:ligatures w14:val="standardContextual"/>
        </w:rPr>
      </w:pPr>
      <w:r>
        <w:t xml:space="preserve">5.22.6.2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_Toc199863619 \h </w:instrText>
      </w:r>
      <w:r>
        <w:fldChar w:fldCharType="separate"/>
      </w:r>
      <w:r>
        <w:t>50</w:t>
      </w:r>
      <w:r>
        <w:fldChar w:fldCharType="end"/>
      </w:r>
    </w:p>
    <w:p w14:paraId="5FD35644" w14:textId="0BCF8BD5" w:rsidR="00D910C5" w:rsidRDefault="00D910C5">
      <w:pPr>
        <w:pStyle w:val="TOC2"/>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 xml:space="preserve">Use case on </w:t>
      </w:r>
      <w:r w:rsidRPr="00F10D46">
        <w:rPr>
          <w:rFonts w:eastAsia="Yu Mincho"/>
          <w:lang w:eastAsia="ja-JP"/>
        </w:rPr>
        <w:t>c</w:t>
      </w:r>
      <w:r>
        <w:t>onnectivity served by multi satellite operators</w:t>
      </w:r>
      <w:r>
        <w:tab/>
      </w:r>
      <w:r>
        <w:fldChar w:fldCharType="begin"/>
      </w:r>
      <w:r>
        <w:instrText xml:space="preserve"> PAGEREF _Toc199863620 \h </w:instrText>
      </w:r>
      <w:r>
        <w:fldChar w:fldCharType="separate"/>
      </w:r>
      <w:r>
        <w:t>50</w:t>
      </w:r>
      <w:r>
        <w:fldChar w:fldCharType="end"/>
      </w:r>
    </w:p>
    <w:p w14:paraId="49A1617E" w14:textId="1124361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_Toc199863621 \h </w:instrText>
      </w:r>
      <w:r>
        <w:fldChar w:fldCharType="separate"/>
      </w:r>
      <w:r w:rsidRPr="00D910C5">
        <w:rPr>
          <w:lang w:val="fr-FR"/>
        </w:rPr>
        <w:t>50</w:t>
      </w:r>
      <w:r>
        <w:fldChar w:fldCharType="end"/>
      </w:r>
    </w:p>
    <w:p w14:paraId="4F26031A" w14:textId="1488099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_Toc199863622 \h </w:instrText>
      </w:r>
      <w:r>
        <w:fldChar w:fldCharType="separate"/>
      </w:r>
      <w:r w:rsidRPr="00D910C5">
        <w:rPr>
          <w:lang w:val="fr-FR"/>
        </w:rPr>
        <w:t>50</w:t>
      </w:r>
      <w:r>
        <w:fldChar w:fldCharType="end"/>
      </w:r>
    </w:p>
    <w:p w14:paraId="0051DE9B" w14:textId="75B54B5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_Toc199863623 \h </w:instrText>
      </w:r>
      <w:r>
        <w:fldChar w:fldCharType="separate"/>
      </w:r>
      <w:r w:rsidRPr="00D910C5">
        <w:rPr>
          <w:lang w:val="fr-FR"/>
        </w:rPr>
        <w:t>51</w:t>
      </w:r>
      <w:r>
        <w:fldChar w:fldCharType="end"/>
      </w:r>
    </w:p>
    <w:p w14:paraId="5FD591D6" w14:textId="26BD9FD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_Toc199863624 \h </w:instrText>
      </w:r>
      <w:r>
        <w:fldChar w:fldCharType="separate"/>
      </w:r>
      <w:r w:rsidRPr="00D910C5">
        <w:rPr>
          <w:lang w:val="fr-FR"/>
        </w:rPr>
        <w:t>51</w:t>
      </w:r>
      <w:r>
        <w:fldChar w:fldCharType="end"/>
      </w:r>
    </w:p>
    <w:p w14:paraId="1F489B0F" w14:textId="69290FE7" w:rsidR="00D910C5" w:rsidRDefault="00D910C5">
      <w:pPr>
        <w:pStyle w:val="TOC3"/>
        <w:rPr>
          <w:rFonts w:asciiTheme="minorHAnsi" w:hAnsiTheme="minorHAnsi" w:cstheme="minorBidi"/>
          <w:kern w:val="2"/>
          <w:sz w:val="24"/>
          <w:szCs w:val="24"/>
          <w:lang w:eastAsia="ja-JP"/>
          <w14:ligatures w14:val="standardContextual"/>
        </w:rPr>
      </w:pPr>
      <w:r>
        <w:t>5.23.5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_Toc199863625 \h </w:instrText>
      </w:r>
      <w:r>
        <w:fldChar w:fldCharType="separate"/>
      </w:r>
      <w:r>
        <w:t>52</w:t>
      </w:r>
      <w:r>
        <w:fldChar w:fldCharType="end"/>
      </w:r>
    </w:p>
    <w:p w14:paraId="3F7147EB" w14:textId="08DBD6D8" w:rsidR="00D910C5" w:rsidRDefault="00D910C5">
      <w:pPr>
        <w:pStyle w:val="TOC3"/>
        <w:rPr>
          <w:rFonts w:asciiTheme="minorHAnsi" w:hAnsiTheme="minorHAnsi" w:cstheme="minorBidi"/>
          <w:kern w:val="2"/>
          <w:sz w:val="24"/>
          <w:szCs w:val="24"/>
          <w:lang w:eastAsia="ja-JP"/>
          <w14:ligatures w14:val="standardContextual"/>
        </w:rPr>
      </w:pPr>
      <w:r>
        <w:t>5.23.6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_Toc199863626 \h </w:instrText>
      </w:r>
      <w:r>
        <w:fldChar w:fldCharType="separate"/>
      </w:r>
      <w:r>
        <w:t>52</w:t>
      </w:r>
      <w:r>
        <w:fldChar w:fldCharType="end"/>
      </w:r>
    </w:p>
    <w:p w14:paraId="77E0E86C" w14:textId="6D724B08" w:rsidR="00D910C5" w:rsidRDefault="00D910C5">
      <w:pPr>
        <w:pStyle w:val="TOC2"/>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Use case on Broadcast Services with satellite access for unregistered UEs</w:t>
      </w:r>
      <w:r>
        <w:tab/>
      </w:r>
      <w:r>
        <w:fldChar w:fldCharType="begin"/>
      </w:r>
      <w:r>
        <w:instrText xml:space="preserve"> PAGEREF _Toc199863627 \h </w:instrText>
      </w:r>
      <w:r>
        <w:fldChar w:fldCharType="separate"/>
      </w:r>
      <w:r>
        <w:t>52</w:t>
      </w:r>
      <w:r>
        <w:fldChar w:fldCharType="end"/>
      </w:r>
    </w:p>
    <w:p w14:paraId="0A416036" w14:textId="145E475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_Toc199863628 \h </w:instrText>
      </w:r>
      <w:r>
        <w:fldChar w:fldCharType="separate"/>
      </w:r>
      <w:r w:rsidRPr="00D910C5">
        <w:rPr>
          <w:lang w:val="fr-FR"/>
        </w:rPr>
        <w:t>52</w:t>
      </w:r>
      <w:r>
        <w:fldChar w:fldCharType="end"/>
      </w:r>
    </w:p>
    <w:p w14:paraId="0914BD87" w14:textId="7C4EDAF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_Toc199863629 \h </w:instrText>
      </w:r>
      <w:r>
        <w:fldChar w:fldCharType="separate"/>
      </w:r>
      <w:r w:rsidRPr="00D910C5">
        <w:rPr>
          <w:lang w:val="fr-FR"/>
        </w:rPr>
        <w:t>53</w:t>
      </w:r>
      <w:r>
        <w:fldChar w:fldCharType="end"/>
      </w:r>
    </w:p>
    <w:p w14:paraId="7BB7A993" w14:textId="62CAEAA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_Toc199863630 \h </w:instrText>
      </w:r>
      <w:r>
        <w:fldChar w:fldCharType="separate"/>
      </w:r>
      <w:r w:rsidRPr="00D910C5">
        <w:rPr>
          <w:lang w:val="fr-FR"/>
        </w:rPr>
        <w:t>54</w:t>
      </w:r>
      <w:r>
        <w:fldChar w:fldCharType="end"/>
      </w:r>
    </w:p>
    <w:p w14:paraId="4FF15BD2" w14:textId="2A51E6B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_Toc199863631 \h </w:instrText>
      </w:r>
      <w:r>
        <w:fldChar w:fldCharType="separate"/>
      </w:r>
      <w:r w:rsidRPr="00D910C5">
        <w:rPr>
          <w:lang w:val="fr-FR"/>
        </w:rPr>
        <w:t>54</w:t>
      </w:r>
      <w:r>
        <w:fldChar w:fldCharType="end"/>
      </w:r>
    </w:p>
    <w:p w14:paraId="795C6505" w14:textId="58B36D81" w:rsidR="00D910C5" w:rsidRDefault="00D910C5">
      <w:pPr>
        <w:pStyle w:val="TOC3"/>
        <w:rPr>
          <w:rFonts w:asciiTheme="minorHAnsi" w:hAnsiTheme="minorHAnsi" w:cstheme="minorBidi"/>
          <w:kern w:val="2"/>
          <w:sz w:val="24"/>
          <w:szCs w:val="24"/>
          <w:lang w:eastAsia="ja-JP"/>
          <w14:ligatures w14:val="standardContextual"/>
        </w:rPr>
      </w:pPr>
      <w:r>
        <w:t>5.24.5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_Toc199863632 \h </w:instrText>
      </w:r>
      <w:r>
        <w:fldChar w:fldCharType="separate"/>
      </w:r>
      <w:r>
        <w:t>55</w:t>
      </w:r>
      <w:r>
        <w:fldChar w:fldCharType="end"/>
      </w:r>
    </w:p>
    <w:p w14:paraId="689C79EF" w14:textId="529AB3CF" w:rsidR="00D910C5" w:rsidRDefault="00D910C5">
      <w:pPr>
        <w:pStyle w:val="TOC3"/>
        <w:rPr>
          <w:rFonts w:asciiTheme="minorHAnsi" w:hAnsiTheme="minorHAnsi" w:cstheme="minorBidi"/>
          <w:kern w:val="2"/>
          <w:sz w:val="24"/>
          <w:szCs w:val="24"/>
          <w:lang w:eastAsia="ja-JP"/>
          <w14:ligatures w14:val="standardContextual"/>
        </w:rPr>
      </w:pPr>
      <w:r>
        <w:t>5.24.6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_Toc199863633 \h </w:instrText>
      </w:r>
      <w:r>
        <w:fldChar w:fldCharType="separate"/>
      </w:r>
      <w:r>
        <w:t>55</w:t>
      </w:r>
      <w:r>
        <w:fldChar w:fldCharType="end"/>
      </w:r>
    </w:p>
    <w:p w14:paraId="55FEAF3F" w14:textId="5A7E68A6" w:rsidR="00D910C5" w:rsidRDefault="00D910C5">
      <w:pPr>
        <w:pStyle w:val="TOC1"/>
        <w:rPr>
          <w:rFonts w:asciiTheme="minorHAnsi" w:hAnsiTheme="minorHAnsi" w:cstheme="minorBidi"/>
          <w:kern w:val="2"/>
          <w:sz w:val="24"/>
          <w:szCs w:val="24"/>
          <w:lang w:eastAsia="ja-JP"/>
          <w14:ligatures w14:val="standardContextual"/>
        </w:rPr>
      </w:pPr>
      <w:r>
        <w:lastRenderedPageBreak/>
        <w:t>6</w:t>
      </w:r>
      <w:r>
        <w:rPr>
          <w:rFonts w:asciiTheme="minorHAnsi" w:hAnsiTheme="minorHAnsi" w:cstheme="minorBidi"/>
          <w:kern w:val="2"/>
          <w:sz w:val="24"/>
          <w:szCs w:val="24"/>
          <w:lang w:eastAsia="ja-JP"/>
          <w14:ligatures w14:val="standardContextual"/>
        </w:rPr>
        <w:tab/>
      </w:r>
      <w:r>
        <w:t>Consolidated requirements</w:t>
      </w:r>
      <w:r>
        <w:tab/>
      </w:r>
      <w:r>
        <w:fldChar w:fldCharType="begin"/>
      </w:r>
      <w:r>
        <w:instrText xml:space="preserve"> PAGEREF _Toc199863634 \h </w:instrText>
      </w:r>
      <w:r>
        <w:fldChar w:fldCharType="separate"/>
      </w:r>
      <w:r>
        <w:t>56</w:t>
      </w:r>
      <w:r>
        <w:fldChar w:fldCharType="end"/>
      </w:r>
    </w:p>
    <w:p w14:paraId="2695F388" w14:textId="00B33B7D" w:rsidR="00D910C5" w:rsidRDefault="00D910C5">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Introduction</w:t>
      </w:r>
      <w:r>
        <w:tab/>
      </w:r>
      <w:r>
        <w:fldChar w:fldCharType="begin"/>
      </w:r>
      <w:r>
        <w:instrText xml:space="preserve"> PAGEREF _Toc199863635 \h </w:instrText>
      </w:r>
      <w:r>
        <w:fldChar w:fldCharType="separate"/>
      </w:r>
      <w:r>
        <w:t>56</w:t>
      </w:r>
      <w:r>
        <w:fldChar w:fldCharType="end"/>
      </w:r>
    </w:p>
    <w:p w14:paraId="61AC749B" w14:textId="3902FA7D" w:rsidR="00D910C5" w:rsidRDefault="00D910C5">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IMS voice calls using GEO satellite access</w:t>
      </w:r>
      <w:r>
        <w:tab/>
      </w:r>
      <w:r>
        <w:fldChar w:fldCharType="begin"/>
      </w:r>
      <w:r>
        <w:instrText xml:space="preserve"> PAGEREF _Toc199863636 \h </w:instrText>
      </w:r>
      <w:r>
        <w:fldChar w:fldCharType="separate"/>
      </w:r>
      <w:r>
        <w:t>56</w:t>
      </w:r>
      <w:r>
        <w:fldChar w:fldCharType="end"/>
      </w:r>
    </w:p>
    <w:p w14:paraId="30025419" w14:textId="06988942" w:rsidR="00D910C5" w:rsidRDefault="00D910C5">
      <w:pPr>
        <w:pStyle w:val="TOC3"/>
        <w:rPr>
          <w:rFonts w:asciiTheme="minorHAnsi" w:hAnsiTheme="minorHAnsi" w:cstheme="minorBidi"/>
          <w:kern w:val="2"/>
          <w:sz w:val="24"/>
          <w:szCs w:val="24"/>
          <w:lang w:eastAsia="ja-JP"/>
          <w14:ligatures w14:val="standardContextual"/>
        </w:rPr>
      </w:pPr>
      <w:r>
        <w:t>6.2.1</w:t>
      </w:r>
      <w:r>
        <w:rPr>
          <w:rFonts w:asciiTheme="minorHAnsi" w:hAnsiTheme="minorHAnsi" w:cstheme="minorBidi"/>
          <w:kern w:val="2"/>
          <w:sz w:val="24"/>
          <w:szCs w:val="24"/>
          <w:lang w:eastAsia="ja-JP"/>
          <w14:ligatures w14:val="standardContextual"/>
        </w:rPr>
        <w:tab/>
      </w:r>
      <w:r>
        <w:t>Consolidated functional requirements</w:t>
      </w:r>
      <w:r>
        <w:tab/>
      </w:r>
      <w:r>
        <w:fldChar w:fldCharType="begin"/>
      </w:r>
      <w:r>
        <w:instrText xml:space="preserve"> PAGEREF _Toc199863637 \h </w:instrText>
      </w:r>
      <w:r>
        <w:fldChar w:fldCharType="separate"/>
      </w:r>
      <w:r>
        <w:t>56</w:t>
      </w:r>
      <w:r>
        <w:fldChar w:fldCharType="end"/>
      </w:r>
    </w:p>
    <w:p w14:paraId="64610B3C" w14:textId="0A155A9B" w:rsidR="00D910C5" w:rsidRDefault="00D910C5">
      <w:pPr>
        <w:pStyle w:val="TOC3"/>
        <w:rPr>
          <w:rFonts w:asciiTheme="minorHAnsi" w:hAnsiTheme="minorHAnsi" w:cstheme="minorBidi"/>
          <w:kern w:val="2"/>
          <w:sz w:val="24"/>
          <w:szCs w:val="24"/>
          <w:lang w:eastAsia="ja-JP"/>
          <w14:ligatures w14:val="standardContextual"/>
        </w:rPr>
      </w:pPr>
      <w:r>
        <w:t>6.2.2</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_Toc199863638 \h </w:instrText>
      </w:r>
      <w:r>
        <w:fldChar w:fldCharType="separate"/>
      </w:r>
      <w:r>
        <w:t>56</w:t>
      </w:r>
      <w:r>
        <w:fldChar w:fldCharType="end"/>
      </w:r>
    </w:p>
    <w:p w14:paraId="79F8F9ED" w14:textId="4905B702" w:rsidR="00D910C5" w:rsidRDefault="00D910C5">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Resilient Notification Service</w:t>
      </w:r>
      <w:r>
        <w:tab/>
      </w:r>
      <w:r>
        <w:fldChar w:fldCharType="begin"/>
      </w:r>
      <w:r>
        <w:instrText xml:space="preserve"> PAGEREF _Toc199863639 \h </w:instrText>
      </w:r>
      <w:r>
        <w:fldChar w:fldCharType="separate"/>
      </w:r>
      <w:r>
        <w:t>56</w:t>
      </w:r>
      <w:r>
        <w:fldChar w:fldCharType="end"/>
      </w:r>
    </w:p>
    <w:p w14:paraId="5F98DFF9" w14:textId="69DCD0BE" w:rsidR="00D910C5" w:rsidRDefault="00D910C5">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Emergency service and mission critical services using satellite access</w:t>
      </w:r>
      <w:r>
        <w:tab/>
      </w:r>
      <w:r>
        <w:fldChar w:fldCharType="begin"/>
      </w:r>
      <w:r>
        <w:instrText xml:space="preserve"> PAGEREF _Toc199863640 \h </w:instrText>
      </w:r>
      <w:r>
        <w:fldChar w:fldCharType="separate"/>
      </w:r>
      <w:r>
        <w:t>57</w:t>
      </w:r>
      <w:r>
        <w:fldChar w:fldCharType="end"/>
      </w:r>
    </w:p>
    <w:p w14:paraId="06D53C6F" w14:textId="26E0F5DA" w:rsidR="00D910C5" w:rsidRDefault="00D910C5">
      <w:pPr>
        <w:pStyle w:val="TOC3"/>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Emergency service using satellite access</w:t>
      </w:r>
      <w:r>
        <w:tab/>
      </w:r>
      <w:r>
        <w:fldChar w:fldCharType="begin"/>
      </w:r>
      <w:r>
        <w:instrText xml:space="preserve"> PAGEREF _Toc199863641 \h </w:instrText>
      </w:r>
      <w:r>
        <w:fldChar w:fldCharType="separate"/>
      </w:r>
      <w:r>
        <w:t>57</w:t>
      </w:r>
      <w:r>
        <w:fldChar w:fldCharType="end"/>
      </w:r>
    </w:p>
    <w:p w14:paraId="3D7C3428" w14:textId="337175F7" w:rsidR="00D910C5" w:rsidRDefault="00D910C5">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Multi-orbit</w:t>
      </w:r>
      <w:r>
        <w:tab/>
      </w:r>
      <w:r>
        <w:fldChar w:fldCharType="begin"/>
      </w:r>
      <w:r>
        <w:instrText xml:space="preserve"> PAGEREF _Toc199863642 \h </w:instrText>
      </w:r>
      <w:r>
        <w:fldChar w:fldCharType="separate"/>
      </w:r>
      <w:r>
        <w:t>57</w:t>
      </w:r>
      <w:r>
        <w:fldChar w:fldCharType="end"/>
      </w:r>
    </w:p>
    <w:p w14:paraId="60E9C775" w14:textId="4FD72D9E" w:rsidR="00D910C5" w:rsidRDefault="00D910C5">
      <w:pPr>
        <w:pStyle w:val="TOC3"/>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General aspects</w:t>
      </w:r>
      <w:r>
        <w:tab/>
      </w:r>
      <w:r>
        <w:fldChar w:fldCharType="begin"/>
      </w:r>
      <w:r>
        <w:instrText xml:space="preserve"> PAGEREF _Toc199863643 \h </w:instrText>
      </w:r>
      <w:r>
        <w:fldChar w:fldCharType="separate"/>
      </w:r>
      <w:r>
        <w:t>57</w:t>
      </w:r>
      <w:r>
        <w:fldChar w:fldCharType="end"/>
      </w:r>
    </w:p>
    <w:p w14:paraId="0395C70C" w14:textId="0A377744" w:rsidR="00D910C5" w:rsidRDefault="00D910C5">
      <w:pPr>
        <w:pStyle w:val="TOC3"/>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Service continuity aspects</w:t>
      </w:r>
      <w:r>
        <w:tab/>
      </w:r>
      <w:r>
        <w:fldChar w:fldCharType="begin"/>
      </w:r>
      <w:r>
        <w:instrText xml:space="preserve"> PAGEREF _Toc199863644 \h </w:instrText>
      </w:r>
      <w:r>
        <w:fldChar w:fldCharType="separate"/>
      </w:r>
      <w:r>
        <w:t>60</w:t>
      </w:r>
      <w:r>
        <w:fldChar w:fldCharType="end"/>
      </w:r>
    </w:p>
    <w:p w14:paraId="2401CE49" w14:textId="7D56C498" w:rsidR="00D910C5" w:rsidRDefault="00D910C5">
      <w:pPr>
        <w:pStyle w:val="TOC3"/>
        <w:rPr>
          <w:rFonts w:asciiTheme="minorHAnsi" w:hAnsiTheme="minorHAnsi" w:cstheme="minorBidi"/>
          <w:kern w:val="2"/>
          <w:sz w:val="24"/>
          <w:szCs w:val="24"/>
          <w:lang w:eastAsia="ja-JP"/>
          <w14:ligatures w14:val="standardContextual"/>
        </w:rPr>
      </w:pPr>
      <w:r>
        <w:t>6.5.3</w:t>
      </w:r>
      <w:r>
        <w:rPr>
          <w:rFonts w:asciiTheme="minorHAnsi" w:hAnsiTheme="minorHAnsi" w:cstheme="minorBidi"/>
          <w:kern w:val="2"/>
          <w:sz w:val="24"/>
          <w:szCs w:val="24"/>
          <w:lang w:eastAsia="ja-JP"/>
          <w14:ligatures w14:val="standardContextual"/>
        </w:rPr>
        <w:tab/>
      </w:r>
      <w:r>
        <w:t>Mobile Base Station Relay aspects</w:t>
      </w:r>
      <w:r>
        <w:tab/>
      </w:r>
      <w:r>
        <w:fldChar w:fldCharType="begin"/>
      </w:r>
      <w:r>
        <w:instrText xml:space="preserve"> PAGEREF _Toc199863645 \h </w:instrText>
      </w:r>
      <w:r>
        <w:fldChar w:fldCharType="separate"/>
      </w:r>
      <w:r>
        <w:t>60</w:t>
      </w:r>
      <w:r>
        <w:fldChar w:fldCharType="end"/>
      </w:r>
    </w:p>
    <w:p w14:paraId="74537F76" w14:textId="66831614" w:rsidR="00D910C5" w:rsidRDefault="00D910C5">
      <w:pPr>
        <w:pStyle w:val="TOC3"/>
        <w:rPr>
          <w:rFonts w:asciiTheme="minorHAnsi" w:hAnsiTheme="minorHAnsi" w:cstheme="minorBidi"/>
          <w:kern w:val="2"/>
          <w:sz w:val="24"/>
          <w:szCs w:val="24"/>
          <w:lang w:eastAsia="ja-JP"/>
          <w14:ligatures w14:val="standardContextual"/>
        </w:rPr>
      </w:pPr>
      <w:r>
        <w:t>6.5.4</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_Toc199863646 \h </w:instrText>
      </w:r>
      <w:r>
        <w:fldChar w:fldCharType="separate"/>
      </w:r>
      <w:r>
        <w:t>61</w:t>
      </w:r>
      <w:r>
        <w:fldChar w:fldCharType="end"/>
      </w:r>
    </w:p>
    <w:p w14:paraId="424DD3DE" w14:textId="53939327" w:rsidR="00D910C5" w:rsidRDefault="00D910C5">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Charging aspects</w:t>
      </w:r>
      <w:r>
        <w:tab/>
      </w:r>
      <w:r>
        <w:fldChar w:fldCharType="begin"/>
      </w:r>
      <w:r>
        <w:instrText xml:space="preserve"> PAGEREF _Toc199863647 \h </w:instrText>
      </w:r>
      <w:r>
        <w:fldChar w:fldCharType="separate"/>
      </w:r>
      <w:r>
        <w:t>61</w:t>
      </w:r>
      <w:r>
        <w:fldChar w:fldCharType="end"/>
      </w:r>
    </w:p>
    <w:p w14:paraId="3EC5CB2F" w14:textId="3C1BD59C" w:rsidR="00D910C5" w:rsidRDefault="00D910C5">
      <w:pPr>
        <w:pStyle w:val="TOC2"/>
        <w:rPr>
          <w:rFonts w:asciiTheme="minorHAnsi" w:hAnsiTheme="minorHAnsi" w:cstheme="minorBidi"/>
          <w:kern w:val="2"/>
          <w:sz w:val="24"/>
          <w:szCs w:val="24"/>
          <w:lang w:eastAsia="ja-JP"/>
          <w14:ligatures w14:val="standardContextual"/>
        </w:rPr>
      </w:pPr>
      <w:r>
        <w:t>6.7</w:t>
      </w:r>
      <w:r>
        <w:rPr>
          <w:rFonts w:asciiTheme="minorHAnsi" w:hAnsiTheme="minorHAnsi" w:cstheme="minorBidi"/>
          <w:kern w:val="2"/>
          <w:sz w:val="24"/>
          <w:szCs w:val="24"/>
          <w:lang w:eastAsia="ja-JP"/>
          <w14:ligatures w14:val="standardContextual"/>
        </w:rPr>
        <w:tab/>
      </w:r>
      <w:r>
        <w:t>Broadcast Services with satellite access for unregistered UEs</w:t>
      </w:r>
      <w:r>
        <w:tab/>
      </w:r>
      <w:r>
        <w:fldChar w:fldCharType="begin"/>
      </w:r>
      <w:r>
        <w:instrText xml:space="preserve"> PAGEREF _Toc199863648 \h </w:instrText>
      </w:r>
      <w:r>
        <w:fldChar w:fldCharType="separate"/>
      </w:r>
      <w:r>
        <w:t>62</w:t>
      </w:r>
      <w:r>
        <w:fldChar w:fldCharType="end"/>
      </w:r>
    </w:p>
    <w:p w14:paraId="45109441" w14:textId="2CF4F75A" w:rsidR="00D910C5" w:rsidRDefault="00D910C5">
      <w:pPr>
        <w:pStyle w:val="TOC2"/>
        <w:rPr>
          <w:rFonts w:asciiTheme="minorHAnsi" w:hAnsiTheme="minorHAnsi" w:cstheme="minorBidi"/>
          <w:kern w:val="2"/>
          <w:sz w:val="24"/>
          <w:szCs w:val="24"/>
          <w:lang w:eastAsia="ja-JP"/>
          <w14:ligatures w14:val="standardContextual"/>
        </w:rPr>
      </w:pPr>
      <w:r>
        <w:t>6.8</w:t>
      </w:r>
      <w:r>
        <w:rPr>
          <w:rFonts w:asciiTheme="minorHAnsi" w:hAnsiTheme="minorHAnsi" w:cstheme="minorBidi"/>
          <w:kern w:val="2"/>
          <w:sz w:val="24"/>
          <w:szCs w:val="24"/>
          <w:lang w:eastAsia="ja-JP"/>
          <w14:ligatures w14:val="standardContextual"/>
        </w:rPr>
        <w:tab/>
      </w:r>
      <w:r>
        <w:t>Other aspects for satellite access</w:t>
      </w:r>
      <w:r>
        <w:tab/>
      </w:r>
      <w:r>
        <w:fldChar w:fldCharType="begin"/>
      </w:r>
      <w:r>
        <w:instrText xml:space="preserve"> PAGEREF _Toc199863649 \h </w:instrText>
      </w:r>
      <w:r>
        <w:fldChar w:fldCharType="separate"/>
      </w:r>
      <w:r>
        <w:t>62</w:t>
      </w:r>
      <w:r>
        <w:fldChar w:fldCharType="end"/>
      </w:r>
    </w:p>
    <w:p w14:paraId="281454B6" w14:textId="649B799D" w:rsidR="00D910C5" w:rsidRDefault="00D910C5">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Conclusions and recommendations</w:t>
      </w:r>
      <w:r>
        <w:tab/>
      </w:r>
      <w:r>
        <w:fldChar w:fldCharType="begin"/>
      </w:r>
      <w:r>
        <w:instrText xml:space="preserve"> PAGEREF _Toc199863650 \h </w:instrText>
      </w:r>
      <w:r>
        <w:fldChar w:fldCharType="separate"/>
      </w:r>
      <w:r>
        <w:t>63</w:t>
      </w:r>
      <w:r>
        <w:fldChar w:fldCharType="end"/>
      </w:r>
    </w:p>
    <w:p w14:paraId="2F028E74" w14:textId="32222B15" w:rsidR="00D910C5" w:rsidRDefault="00D910C5">
      <w:pPr>
        <w:pStyle w:val="TOC9"/>
        <w:rPr>
          <w:rFonts w:asciiTheme="minorHAnsi" w:hAnsiTheme="minorHAnsi" w:cstheme="minorBidi"/>
          <w:b w:val="0"/>
          <w:kern w:val="2"/>
          <w:sz w:val="24"/>
          <w:szCs w:val="24"/>
          <w:lang w:eastAsia="ja-JP"/>
          <w14:ligatures w14:val="standardContextual"/>
        </w:rPr>
      </w:pPr>
      <w:r>
        <w:t xml:space="preserve">Annex A: </w:t>
      </w:r>
      <w:r w:rsidRPr="00F10D46">
        <w:rPr>
          <w:rFonts w:eastAsia="Calibri"/>
        </w:rPr>
        <w:t>Mapping of use cases and topics covered</w:t>
      </w:r>
      <w:r>
        <w:tab/>
      </w:r>
      <w:r>
        <w:fldChar w:fldCharType="begin"/>
      </w:r>
      <w:r>
        <w:instrText xml:space="preserve"> PAGEREF _Toc199863651 \h </w:instrText>
      </w:r>
      <w:r>
        <w:fldChar w:fldCharType="separate"/>
      </w:r>
      <w:r>
        <w:t>64</w:t>
      </w:r>
      <w:r>
        <w:fldChar w:fldCharType="end"/>
      </w:r>
    </w:p>
    <w:p w14:paraId="101FC4CC" w14:textId="45EE0C7E" w:rsidR="00D910C5" w:rsidRDefault="00D910C5">
      <w:pPr>
        <w:pStyle w:val="TOC9"/>
        <w:rPr>
          <w:rFonts w:asciiTheme="minorHAnsi" w:hAnsiTheme="minorHAnsi" w:cstheme="minorBidi"/>
          <w:b w:val="0"/>
          <w:kern w:val="2"/>
          <w:sz w:val="24"/>
          <w:szCs w:val="24"/>
          <w:lang w:eastAsia="ja-JP"/>
          <w14:ligatures w14:val="standardContextual"/>
        </w:rPr>
      </w:pPr>
      <w:r>
        <w:t>Annex B: Change history</w:t>
      </w:r>
      <w:r>
        <w:tab/>
      </w:r>
      <w:r>
        <w:fldChar w:fldCharType="begin"/>
      </w:r>
      <w:r>
        <w:instrText xml:space="preserve"> PAGEREF _Toc199863652 \h </w:instrText>
      </w:r>
      <w:r>
        <w:fldChar w:fldCharType="separate"/>
      </w:r>
      <w:r>
        <w:t>65</w:t>
      </w:r>
      <w:r>
        <w:fldChar w:fldCharType="end"/>
      </w:r>
    </w:p>
    <w:p w14:paraId="070E46C6" w14:textId="2DCD729E" w:rsidR="00E36AA6" w:rsidRPr="00615C12" w:rsidRDefault="00E36AA6" w:rsidP="00E36AA6">
      <w:r w:rsidRPr="004D3578">
        <w:rPr>
          <w:noProof/>
          <w:sz w:val="22"/>
        </w:rPr>
        <w:fldChar w:fldCharType="end"/>
      </w:r>
    </w:p>
    <w:p w14:paraId="747690AD" w14:textId="49BDDD4A" w:rsidR="0074026F" w:rsidRPr="00E36AA6" w:rsidRDefault="00080512" w:rsidP="00E36AA6">
      <w:pPr>
        <w:pStyle w:val="TT"/>
      </w:pPr>
      <w:r w:rsidRPr="00E36AA6">
        <w:br w:type="page"/>
      </w:r>
    </w:p>
    <w:p w14:paraId="03993004" w14:textId="77777777" w:rsidR="00080512" w:rsidRPr="00615C12" w:rsidRDefault="00080512">
      <w:pPr>
        <w:pStyle w:val="Heading1"/>
      </w:pPr>
      <w:bookmarkStart w:id="14" w:name="foreword"/>
      <w:bookmarkStart w:id="15" w:name="_Toc168495094"/>
      <w:bookmarkStart w:id="16" w:name="_Toc175580331"/>
      <w:bookmarkStart w:id="17" w:name="_Toc199863455"/>
      <w:bookmarkEnd w:id="14"/>
      <w:r w:rsidRPr="00615C12">
        <w:lastRenderedPageBreak/>
        <w:t>Foreword</w:t>
      </w:r>
      <w:bookmarkEnd w:id="15"/>
      <w:bookmarkEnd w:id="16"/>
      <w:bookmarkEnd w:id="17"/>
    </w:p>
    <w:p w14:paraId="2511FBFA" w14:textId="3D16B7B4" w:rsidR="00080512" w:rsidRPr="00615C12" w:rsidRDefault="00080512">
      <w:r w:rsidRPr="00615C12">
        <w:t xml:space="preserve">This Technical </w:t>
      </w:r>
      <w:bookmarkStart w:id="18" w:name="spectype3"/>
      <w:r w:rsidR="00602AEA" w:rsidRPr="00615C12">
        <w:t>Report</w:t>
      </w:r>
      <w:bookmarkEnd w:id="18"/>
      <w:r w:rsidRPr="00615C12">
        <w:t xml:space="preserve"> has been produced by the 3</w:t>
      </w:r>
      <w:r w:rsidR="00F04712" w:rsidRPr="00615C12">
        <w:t>rd</w:t>
      </w:r>
      <w:r w:rsidRPr="00615C1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99863456"/>
      <w:bookmarkEnd w:id="20"/>
      <w:r w:rsidRPr="004D3578">
        <w:lastRenderedPageBreak/>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75A34289" w14:textId="77777777" w:rsidR="00C42044" w:rsidRPr="00C42044" w:rsidRDefault="00C42044" w:rsidP="00C42044">
      <w:pPr>
        <w:pStyle w:val="NO"/>
      </w:pPr>
      <w:r w:rsidRPr="00C42044">
        <w:t xml:space="preserve">NOTE: </w:t>
      </w:r>
      <w:r w:rsidRPr="00C42044">
        <w:tab/>
        <w:t>In the present document, the terms GEO (geostationary) and GSO (geosynchronous) are equivalent, unless indicated otherwise</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99863457"/>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3F1CD92"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7152B11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1354D824"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CCCE18F"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45712C9F"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53172C9D"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Default="008151AD" w:rsidP="0019196E">
      <w:pPr>
        <w:pStyle w:val="EX"/>
        <w:rPr>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White Paper “3GPP Non Terrestrial Network” for aviation connectivity - contributors: Airbus, Vodafone, Thales, Telesat, GlobalReach, Kontron, Panasonic, Astronics, Safran, Lufthansa Systems, and ST Engineering iDirect, https://www.seamlessalliance.com/wp-content/uploads/seamless-ntn.pdf, 2024</w:t>
      </w:r>
    </w:p>
    <w:p w14:paraId="5C9FC2E6" w14:textId="28205D19" w:rsidR="00892373" w:rsidRDefault="00892373" w:rsidP="00892373">
      <w:pPr>
        <w:pStyle w:val="EX"/>
        <w:rPr>
          <w:lang w:eastAsia="zh-CN"/>
        </w:rPr>
      </w:pPr>
      <w:r>
        <w:rPr>
          <w:rFonts w:hint="eastAsia"/>
          <w:lang w:eastAsia="zh-CN"/>
        </w:rPr>
        <w:t>[</w:t>
      </w:r>
      <w:r>
        <w:rPr>
          <w:lang w:eastAsia="zh-CN"/>
        </w:rPr>
        <w:t>19</w:t>
      </w:r>
      <w:r>
        <w:rPr>
          <w:rFonts w:hint="eastAsia"/>
          <w:lang w:eastAsia="zh-CN"/>
        </w:rPr>
        <w:t>]</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r w:rsidRPr="00501632">
        <w:t>Mission Critical Services Common Requirements (MCCoRe); Stage 1</w:t>
      </w:r>
      <w:r w:rsidRPr="004D3578">
        <w:t>".</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99863458"/>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99863459"/>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99863460"/>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99863461"/>
      <w:r w:rsidRPr="004D3578">
        <w:lastRenderedPageBreak/>
        <w:t>4</w:t>
      </w:r>
      <w:r w:rsidRPr="004D3578">
        <w:tab/>
      </w:r>
      <w:r w:rsidR="00C3569B">
        <w:t>Overview</w:t>
      </w:r>
      <w:bookmarkEnd w:id="39"/>
      <w:bookmarkEnd w:id="40"/>
      <w:bookmarkEnd w:id="41"/>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99863462"/>
      <w:r>
        <w:lastRenderedPageBreak/>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27760561"/>
      <w:bookmarkStart w:id="66" w:name="_Toc19986346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6"/>
    </w:p>
    <w:p w14:paraId="703947E3" w14:textId="0FB0E03C" w:rsidR="00AC0A49" w:rsidRPr="001335B1" w:rsidRDefault="00AC0A49" w:rsidP="00AC0A49">
      <w:pPr>
        <w:pStyle w:val="Heading3"/>
      </w:pPr>
      <w:bookmarkStart w:id="67" w:name="_Toc168495104"/>
      <w:bookmarkStart w:id="68" w:name="_Toc175580341"/>
      <w:bookmarkStart w:id="69" w:name="_Toc199863464"/>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99863465"/>
      <w:r w:rsidRPr="001335B1">
        <w:lastRenderedPageBreak/>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99863466"/>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99863467"/>
      <w:r w:rsidRPr="001335B1">
        <w:t>5.</w:t>
      </w:r>
      <w:r>
        <w:rPr>
          <w:lang w:eastAsia="zh-CN"/>
        </w:rPr>
        <w:t>1</w:t>
      </w:r>
      <w:r w:rsidRPr="001335B1">
        <w:t>.4</w:t>
      </w:r>
      <w:r w:rsidRPr="001335B1">
        <w:tab/>
        <w:t>Post-conditions</w:t>
      </w:r>
      <w:bookmarkEnd w:id="76"/>
      <w:bookmarkEnd w:id="77"/>
      <w:bookmarkEnd w:id="7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99863468"/>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7.4.1-1: Propagation delay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[ms]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[ms]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99863469"/>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99863470"/>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99863471"/>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VoNR/VoLTE,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99863472"/>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99863473"/>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99863474"/>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99863475"/>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Alice knows that her Mom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provided by the resilient notification service, Alice finds that it is a short message from Lisa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99863476"/>
      <w:r>
        <w:rPr>
          <w:rFonts w:hint="eastAsia"/>
          <w:lang w:eastAsia="zh-CN"/>
        </w:rPr>
        <w:t>5</w:t>
      </w:r>
      <w:r w:rsidRPr="000D6532">
        <w:t>.</w:t>
      </w:r>
      <w:r>
        <w:rPr>
          <w:lang w:eastAsia="zh-CN"/>
        </w:rPr>
        <w:t>2</w:t>
      </w:r>
      <w:r w:rsidRPr="000D6532">
        <w:t>.4</w:t>
      </w:r>
      <w:r w:rsidRPr="000D6532">
        <w:tab/>
        <w:t>Post-conditions</w:t>
      </w:r>
      <w:bookmarkEnd w:id="103"/>
      <w:bookmarkEnd w:id="104"/>
      <w:bookmarkEnd w:id="105"/>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99863477"/>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99863478"/>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99863479"/>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99863480"/>
      <w:r>
        <w:t>5.</w:t>
      </w:r>
      <w:r w:rsidR="00AC0A49">
        <w:rPr>
          <w:lang w:eastAsia="zh-CN"/>
        </w:rPr>
        <w:t>3</w:t>
      </w:r>
      <w:r w:rsidRPr="000D6532">
        <w:t>.1</w:t>
      </w:r>
      <w:r w:rsidRPr="000D6532">
        <w:tab/>
        <w:t>Description</w:t>
      </w:r>
      <w:bookmarkEnd w:id="115"/>
      <w:bookmarkEnd w:id="116"/>
      <w:bookmarkEnd w:id="1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35C7FBC4">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99863481"/>
      <w:r>
        <w:lastRenderedPageBreak/>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99863482"/>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r>
        <w:rPr>
          <w:rFonts w:hint="eastAsia"/>
          <w:lang w:eastAsia="zh-CN"/>
        </w:rPr>
        <w:t>esilient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99863483"/>
      <w:r>
        <w:t>5.</w:t>
      </w:r>
      <w:r w:rsidR="00AC0A49">
        <w:rPr>
          <w:lang w:eastAsia="zh-CN"/>
        </w:rPr>
        <w:t>3</w:t>
      </w:r>
      <w:r w:rsidRPr="000D6532">
        <w:t>.4</w:t>
      </w:r>
      <w:r w:rsidRPr="000D6532">
        <w:tab/>
        <w:t>Post-conditions</w:t>
      </w:r>
      <w:bookmarkEnd w:id="124"/>
      <w:bookmarkEnd w:id="125"/>
      <w:bookmarkEnd w:id="126"/>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99863484"/>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99863485"/>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00862436"/>
      <w:bookmarkStart w:id="136" w:name="_Toc101896242"/>
      <w:bookmarkStart w:id="137" w:name="_Toc199863486"/>
      <w:r>
        <w:rPr>
          <w:rFonts w:hint="eastAsia"/>
          <w:lang w:eastAsia="zh-CN"/>
        </w:rPr>
        <w:lastRenderedPageBreak/>
        <w:t>5</w:t>
      </w:r>
      <w:r w:rsidRPr="00225F95">
        <w:t>.</w:t>
      </w:r>
      <w:r w:rsidR="00AC0A49">
        <w:t>4</w:t>
      </w:r>
      <w:r w:rsidRPr="00225F95">
        <w:tab/>
        <w:t>Use case on service continuity through multi-orbit satellite access</w:t>
      </w:r>
      <w:bookmarkEnd w:id="133"/>
      <w:bookmarkEnd w:id="134"/>
      <w:bookmarkEnd w:id="137"/>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99863487"/>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99863488"/>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99863489"/>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9986349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47"/>
      <w:bookmarkEnd w:id="148"/>
      <w:bookmarkEnd w:id="149"/>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99863491"/>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99863492"/>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07D7E95A"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 xml:space="preserve">with satellite access </w:t>
      </w:r>
      <w:r w:rsidR="00515289" w:rsidRPr="008C4A02">
        <w:rPr>
          <w:lang w:eastAsia="zh-CN"/>
        </w:rPr>
        <w:t>supporting multiple satellite orbit types with different characteristics (</w:t>
      </w:r>
      <w:r w:rsidR="00FE6B0C">
        <w:rPr>
          <w:lang w:eastAsia="zh-CN"/>
        </w:rPr>
        <w:t>e.g.,</w:t>
      </w:r>
      <w:r w:rsidR="00515289" w:rsidRPr="008C4A02">
        <w:rPr>
          <w:lang w:eastAsia="zh-CN"/>
        </w:rPr>
        <w:t xml:space="preserve"> altitude, orbital characteristics, satellite capabilities)</w:t>
      </w:r>
      <w:r w:rsidR="00515289">
        <w:rPr>
          <w:lang w:eastAsia="zh-CN"/>
        </w:rPr>
        <w:t xml:space="preserve"> </w:t>
      </w:r>
      <w:r w:rsidRPr="00225F95">
        <w:rPr>
          <w:lang w:eastAsia="zh-CN"/>
        </w:rPr>
        <w:t xml:space="preserve">shall be able, if applicable, to support service continuity and provide suitable QoS control when the UE communication path moves between satellites </w:t>
      </w:r>
      <w:r w:rsidR="00372C9B" w:rsidRPr="00087C78">
        <w:rPr>
          <w:lang w:eastAsia="zh-CN"/>
        </w:rPr>
        <w:t>with orbit types having different characteristics</w:t>
      </w:r>
      <w:r w:rsidRPr="00225F95">
        <w:rPr>
          <w:lang w:eastAsia="zh-CN"/>
        </w:rPr>
        <w:t>.</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11FDCBE"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225F95">
        <w:rPr>
          <w:lang w:eastAsia="zh-CN"/>
        </w:rPr>
        <w:t>shall be able to support charging mechanisms for communication services</w:t>
      </w:r>
      <w:r w:rsidR="00372C9B" w:rsidRPr="00225F95">
        <w:rPr>
          <w:lang w:eastAsia="zh-CN"/>
        </w:rPr>
        <w:t xml:space="preserve"> </w:t>
      </w:r>
      <w:r w:rsidR="00372C9B" w:rsidRPr="00087C78">
        <w:rPr>
          <w:lang w:eastAsia="zh-CN"/>
        </w:rPr>
        <w:t>based on orbit types having different characteristics</w:t>
      </w:r>
      <w:r w:rsidR="00372C9B" w:rsidRPr="00225F95" w:rsidDel="00372C9B">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99863493"/>
      <w:bookmarkEnd w:id="135"/>
      <w:bookmarkEnd w:id="136"/>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99863494"/>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w:t>
      </w:r>
      <w:r w:rsidRPr="002D5996">
        <w:lastRenderedPageBreak/>
        <w:t xml:space="preserve">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99863495"/>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99863496"/>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99863497"/>
      <w:r>
        <w:rPr>
          <w:rFonts w:hint="eastAsia"/>
          <w:lang w:eastAsia="zh-CN"/>
        </w:rPr>
        <w:t>5</w:t>
      </w:r>
      <w:r w:rsidRPr="000D6532">
        <w:t>.</w:t>
      </w:r>
      <w:r>
        <w:rPr>
          <w:rFonts w:hint="eastAsia"/>
          <w:lang w:eastAsia="zh-CN"/>
        </w:rPr>
        <w:t>5</w:t>
      </w:r>
      <w:r w:rsidRPr="000D6532">
        <w:t>.4</w:t>
      </w:r>
      <w:r w:rsidRPr="000D6532">
        <w:tab/>
        <w:t>Post-conditions</w:t>
      </w:r>
      <w:bookmarkEnd w:id="168"/>
      <w:bookmarkEnd w:id="169"/>
      <w:bookmarkEnd w:id="170"/>
    </w:p>
    <w:p w14:paraId="2C2D2158" w14:textId="154BDFB8" w:rsidR="00F70CBC" w:rsidRPr="000D6532" w:rsidRDefault="00F70CBC" w:rsidP="002D5C58">
      <w:pPr>
        <w:jc w:val="both"/>
        <w:rPr>
          <w:rFonts w:eastAsia="Calibri"/>
        </w:rPr>
      </w:pPr>
      <w:r>
        <w:t xml:space="preserve">MBSR is able to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99863498"/>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ms end-to-end latency. </w:t>
      </w:r>
    </w:p>
    <w:p w14:paraId="438C2943" w14:textId="77777777" w:rsidR="00F70CBC" w:rsidRDefault="00F70CBC" w:rsidP="002D5C58">
      <w:pPr>
        <w:ind w:left="720"/>
        <w:jc w:val="both"/>
      </w:pPr>
      <w:r>
        <w:t>NOTE: 5 ms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ms end-to-end latency. </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99863499"/>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3E641D98"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372C9B"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FF3908">
        <w:t xml:space="preserve">shall </w:t>
      </w:r>
      <w:r w:rsidR="00496013">
        <w:rPr>
          <w:rFonts w:hint="eastAsia"/>
          <w:lang w:eastAsia="zh-CN"/>
        </w:rPr>
        <w:t>be able to support</w:t>
      </w:r>
      <w:r>
        <w:t xml:space="preserve"> mobile base station relays to access </w:t>
      </w:r>
      <w:r w:rsidR="00EB1FC8">
        <w:t xml:space="preserve">satellites with </w:t>
      </w:r>
      <w:r w:rsidR="00EB1FC8" w:rsidRPr="005167F4">
        <w:t xml:space="preserve">orbit </w:t>
      </w:r>
      <w:r w:rsidR="00EB1FC8" w:rsidRPr="00087C78">
        <w:rPr>
          <w:lang w:eastAsia="zh-CN"/>
        </w:rPr>
        <w:t>types having different characteristics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99863500"/>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99863501"/>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99863502"/>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186" w:name="_Toc168495143"/>
      <w:bookmarkStart w:id="187" w:name="_Toc175580380"/>
      <w:bookmarkStart w:id="188" w:name="_Toc199863503"/>
      <w:r>
        <w:rPr>
          <w:rFonts w:hint="eastAsia"/>
          <w:lang w:eastAsia="zh-CN"/>
        </w:rPr>
        <w:lastRenderedPageBreak/>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99863504"/>
      <w:r>
        <w:rPr>
          <w:rFonts w:hint="eastAsia"/>
          <w:lang w:eastAsia="zh-CN"/>
        </w:rPr>
        <w:t>5</w:t>
      </w:r>
      <w:r w:rsidRPr="000D6532">
        <w:t>.</w:t>
      </w:r>
      <w:r>
        <w:rPr>
          <w:rFonts w:hint="eastAsia"/>
          <w:lang w:eastAsia="zh-CN"/>
        </w:rPr>
        <w:t>6</w:t>
      </w:r>
      <w:r w:rsidRPr="000D6532">
        <w:t>.4</w:t>
      </w:r>
      <w:r w:rsidRPr="000D6532">
        <w:tab/>
        <w:t>Post-conditions</w:t>
      </w:r>
      <w:bookmarkEnd w:id="189"/>
      <w:bookmarkEnd w:id="190"/>
      <w:bookmarkEnd w:id="191"/>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99863505"/>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D3E9EE" w:rsidR="00F70CBC" w:rsidRDefault="00F70CBC" w:rsidP="0019196E">
      <w:pPr>
        <w:pStyle w:val="NO"/>
        <w:ind w:hanging="415"/>
      </w:pPr>
      <w:r>
        <w:t>NOTE 1:</w:t>
      </w:r>
      <w:r w:rsidR="0019196E">
        <w:tab/>
      </w:r>
      <w:r>
        <w:t>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1294143C" w:rsidR="00F70CBC" w:rsidRDefault="00F70CBC" w:rsidP="0019196E">
      <w:pPr>
        <w:pStyle w:val="NO"/>
        <w:ind w:hanging="415"/>
      </w:pPr>
      <w:r>
        <w:t>NOTE 2:</w:t>
      </w:r>
      <w:r w:rsidR="0019196E">
        <w:tab/>
      </w:r>
      <w:r>
        <w:t>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008561C0" w:rsidR="00F70CBC" w:rsidRDefault="00F70CBC" w:rsidP="0019196E">
      <w:pPr>
        <w:pStyle w:val="NO"/>
        <w:ind w:hanging="415"/>
      </w:pPr>
      <w:r>
        <w:t>NOTE 3:</w:t>
      </w:r>
      <w:r w:rsidR="0019196E">
        <w:tab/>
      </w:r>
      <w:r>
        <w:t xml:space="preserve">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99863506"/>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21D02F62"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 </w:t>
      </w:r>
      <w:r w:rsidRPr="004D67A3">
        <w:t xml:space="preserve">shall support </w:t>
      </w:r>
      <w:r>
        <w:t xml:space="preserve">minimum </w:t>
      </w:r>
      <w:r w:rsidRPr="004D67A3">
        <w:t xml:space="preserve">service </w:t>
      </w:r>
      <w:r>
        <w:t xml:space="preserve">interruption when a relay UE is switching </w:t>
      </w:r>
      <w:r w:rsidR="00EB1FC8">
        <w:t xml:space="preserve">connection </w:t>
      </w:r>
      <w:r w:rsidR="00EB1FC8" w:rsidRPr="00CA37C8">
        <w:t xml:space="preserve">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Del="00EB1FC8">
        <w:t xml:space="preserve"> </w:t>
      </w:r>
      <w:r w:rsidRPr="004D67A3">
        <w:t xml:space="preserve">(e.g.,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4AB67567"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r w:rsidR="00EB1FC8" w:rsidRPr="00CA37C8">
        <w:t xml:space="preserve">connection 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RPr="005167F4" w:rsidDel="00EB1FC8">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20013001"/>
      <w:bookmarkStart w:id="206" w:name="_Toc120025119"/>
      <w:bookmarkStart w:id="207" w:name="_Toc120025274"/>
      <w:bookmarkStart w:id="208" w:name="_Toc120091352"/>
      <w:bookmarkStart w:id="209" w:name="_Toc120091506"/>
      <w:bookmarkStart w:id="210" w:name="_Toc199863507"/>
      <w:r>
        <w:lastRenderedPageBreak/>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10"/>
    </w:p>
    <w:p w14:paraId="56CB6A8D" w14:textId="22200BA2" w:rsidR="00F70CBC" w:rsidRPr="000D6532" w:rsidRDefault="00F70CBC" w:rsidP="00F70CBC">
      <w:pPr>
        <w:pStyle w:val="Heading3"/>
      </w:pPr>
      <w:bookmarkStart w:id="211" w:name="_Toc168495148"/>
      <w:bookmarkStart w:id="212" w:name="_Toc175580385"/>
      <w:bookmarkStart w:id="213" w:name="_Toc199863508"/>
      <w:r>
        <w:t>5.</w:t>
      </w:r>
      <w:r>
        <w:rPr>
          <w:rFonts w:hint="eastAsia"/>
          <w:lang w:eastAsia="zh-CN"/>
        </w:rPr>
        <w:t>7</w:t>
      </w:r>
      <w:r w:rsidRPr="000D6532">
        <w:t>.1</w:t>
      </w:r>
      <w:r w:rsidRPr="000D6532">
        <w:tab/>
        <w:t>Description</w:t>
      </w:r>
      <w:bookmarkEnd w:id="205"/>
      <w:bookmarkEnd w:id="206"/>
      <w:bookmarkEnd w:id="207"/>
      <w:bookmarkEnd w:id="208"/>
      <w:bookmarkEnd w:id="209"/>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99863509"/>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A142341"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w:t>
      </w:r>
      <w:r w:rsidR="00A35E6F">
        <w:rPr>
          <w:lang w:eastAsia="zh-CN"/>
        </w:rPr>
        <w:t>ies</w:t>
      </w:r>
      <w:r>
        <w:rPr>
          <w:lang w:eastAsia="zh-CN"/>
        </w:rPr>
        <w:t>.</w:t>
      </w:r>
    </w:p>
    <w:p w14:paraId="67C50E57" w14:textId="719970EB" w:rsidR="00F70CBC" w:rsidRDefault="00F70CBC" w:rsidP="009758D8">
      <w:pPr>
        <w:jc w:val="both"/>
        <w:rPr>
          <w:lang w:eastAsia="zh-CN"/>
        </w:rPr>
      </w:pPr>
      <w:r>
        <w:rPr>
          <w:rFonts w:hint="eastAsia"/>
          <w:lang w:eastAsia="zh-CN"/>
        </w:rPr>
        <w:lastRenderedPageBreak/>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99863510"/>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160D2618"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w:t>
      </w:r>
      <w:r w:rsidR="001B7181">
        <w:rPr>
          <w:rFonts w:hint="eastAsia"/>
          <w:lang w:eastAsia="zh-CN"/>
        </w:rPr>
        <w:t xml:space="preserve">(at T1 time) </w:t>
      </w:r>
      <w:r w:rsidR="00EE237A">
        <w:rPr>
          <w:rFonts w:hint="eastAsia"/>
          <w:lang w:eastAsia="zh-CN"/>
        </w:rPr>
        <w:t xml:space="preserve">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SatRAN#2 flies away</w:t>
      </w:r>
      <w:r w:rsidR="001B7181">
        <w:rPr>
          <w:lang w:eastAsia="zh-CN"/>
        </w:rPr>
        <w:t xml:space="preserve"> </w:t>
      </w:r>
      <w:r w:rsidR="001B7181">
        <w:rPr>
          <w:rFonts w:hint="eastAsia"/>
          <w:lang w:eastAsia="zh-CN"/>
        </w:rPr>
        <w:t>(at T</w:t>
      </w:r>
      <w:r w:rsidR="001B7181">
        <w:rPr>
          <w:lang w:eastAsia="zh-CN"/>
        </w:rPr>
        <w:t>2</w:t>
      </w:r>
      <w:r w:rsidR="001B7181">
        <w:rPr>
          <w:rFonts w:hint="eastAsia"/>
          <w:lang w:eastAsia="zh-CN"/>
        </w:rPr>
        <w:t xml:space="preserve"> time)</w:t>
      </w:r>
      <w:r w:rsidR="00EE237A">
        <w:rPr>
          <w:lang w:eastAsia="zh-CN"/>
        </w:rPr>
        <w:t xml:space="preserve">,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TerRAN, </w:t>
      </w:r>
      <w:r w:rsidR="00EE237A">
        <w:rPr>
          <w:lang w:eastAsia="zh-CN"/>
        </w:rPr>
        <w:t>they are</w:t>
      </w:r>
      <w:r>
        <w:rPr>
          <w:rFonts w:hint="eastAsia"/>
          <w:lang w:eastAsia="zh-CN"/>
        </w:rPr>
        <w:t xml:space="preserve"> switched back to TerRAN regarding the operator</w:t>
      </w:r>
      <w:r>
        <w:rPr>
          <w:lang w:eastAsia="zh-CN"/>
        </w:rPr>
        <w:t>’</w:t>
      </w:r>
      <w:r>
        <w:rPr>
          <w:rFonts w:hint="eastAsia"/>
          <w:lang w:eastAsia="zh-CN"/>
        </w:rPr>
        <w:t>s policy. Also, UE#2 will be switched back to TerRAN after the congestion is solved.</w:t>
      </w:r>
    </w:p>
    <w:p w14:paraId="1297ED27" w14:textId="77777777" w:rsidR="001B7181" w:rsidRPr="002D5C58" w:rsidRDefault="001B7181" w:rsidP="001B7181">
      <w:pPr>
        <w:jc w:val="center"/>
        <w:rPr>
          <w:lang w:val="fr-FR" w:eastAsia="zh-CN"/>
        </w:rPr>
      </w:pPr>
      <w:r>
        <w:rPr>
          <w:noProof/>
          <w:lang w:val="en-US" w:eastAsia="zh-CN"/>
        </w:rPr>
        <w:drawing>
          <wp:inline distT="0" distB="0" distL="0" distR="0" wp14:anchorId="6971A551" wp14:editId="15B40246">
            <wp:extent cx="2718633" cy="2131576"/>
            <wp:effectExtent l="19050" t="19050" r="24765" b="21590"/>
            <wp:docPr id="155016988" name="图片 1550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l="-1315" r="-1587" b="9682"/>
                    <a:stretch/>
                  </pic:blipFill>
                  <pic:spPr bwMode="auto">
                    <a:xfrm>
                      <a:off x="0" y="0"/>
                      <a:ext cx="2728772" cy="213952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Pr>
          <w:rFonts w:hint="eastAsia"/>
          <w:lang w:val="fr-FR" w:eastAsia="zh-CN"/>
        </w:rPr>
        <w:t xml:space="preserve">            </w:t>
      </w:r>
      <w:r>
        <w:rPr>
          <w:noProof/>
          <w:lang w:val="en-US" w:eastAsia="zh-CN"/>
        </w:rPr>
        <w:drawing>
          <wp:inline distT="0" distB="0" distL="0" distR="0" wp14:anchorId="77315C70" wp14:editId="4346FF11">
            <wp:extent cx="2704844" cy="2139949"/>
            <wp:effectExtent l="19050" t="19050" r="19685" b="13335"/>
            <wp:docPr id="938214367" name="图片 9382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l="1" r="-1446" b="10716"/>
                    <a:stretch/>
                  </pic:blipFill>
                  <pic:spPr bwMode="auto">
                    <a:xfrm>
                      <a:off x="0" y="0"/>
                      <a:ext cx="2707598" cy="214212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D910C5" w:rsidRDefault="00F70CBC" w:rsidP="00B25755">
      <w:pPr>
        <w:pStyle w:val="TF"/>
        <w:rPr>
          <w:lang w:val="fr-FR"/>
        </w:rPr>
      </w:pPr>
      <w:r w:rsidRPr="00D910C5">
        <w:rPr>
          <w:lang w:val="fr-FR"/>
        </w:rPr>
        <w:t>Fig</w:t>
      </w:r>
      <w:r w:rsidR="00B25755" w:rsidRPr="00D910C5">
        <w:rPr>
          <w:lang w:val="fr-FR"/>
        </w:rPr>
        <w:t>ure</w:t>
      </w:r>
      <w:r w:rsidRPr="00D910C5">
        <w:rPr>
          <w:lang w:val="fr-FR"/>
        </w:rPr>
        <w:t xml:space="preserve"> 5.7.3-1 Assist </w:t>
      </w:r>
      <w:r w:rsidR="00EE237A" w:rsidRPr="00D910C5">
        <w:rPr>
          <w:lang w:val="fr-FR"/>
        </w:rPr>
        <w:t>V2N</w:t>
      </w:r>
      <w:r w:rsidRPr="00D910C5">
        <w:rPr>
          <w:lang w:val="fr-FR"/>
        </w:rPr>
        <w:t xml:space="preserve"> via Multi-orbit Satellite Access</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99863511"/>
      <w:r>
        <w:t>5.</w:t>
      </w:r>
      <w:r>
        <w:rPr>
          <w:rFonts w:hint="eastAsia"/>
          <w:lang w:eastAsia="zh-CN"/>
        </w:rPr>
        <w:t>7</w:t>
      </w:r>
      <w:r w:rsidRPr="000D6532">
        <w:t>.4</w:t>
      </w:r>
      <w:r w:rsidRPr="000D6532">
        <w:tab/>
        <w:t>Post-conditions</w:t>
      </w:r>
      <w:bookmarkEnd w:id="230"/>
      <w:bookmarkEnd w:id="231"/>
      <w:bookmarkEnd w:id="232"/>
      <w:bookmarkEnd w:id="233"/>
      <w:bookmarkEnd w:id="234"/>
      <w:bookmarkEnd w:id="235"/>
      <w:bookmarkEnd w:id="236"/>
      <w:bookmarkEnd w:id="237"/>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99863512"/>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lastRenderedPageBreak/>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99863513"/>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54C2D01A"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9C545E">
        <w:t xml:space="preserve"> </w:t>
      </w:r>
      <w:r w:rsidRPr="009C545E">
        <w:t xml:space="preserve">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 xml:space="preserve">one </w:t>
      </w:r>
      <w:r w:rsidR="00EB1FC8">
        <w:rPr>
          <w:lang w:eastAsia="zh-CN"/>
        </w:rPr>
        <w:t xml:space="preserve">satellite </w:t>
      </w:r>
      <w:r w:rsidR="00EB1FC8">
        <w:t xml:space="preserve">with an </w:t>
      </w:r>
      <w:r w:rsidR="00EB1FC8" w:rsidRPr="005167F4">
        <w:t xml:space="preserve">orbit </w:t>
      </w:r>
      <w:r w:rsidR="00EB1FC8" w:rsidRPr="00CA37C8">
        <w:t xml:space="preserve">type </w:t>
      </w:r>
      <w:r w:rsidR="00EB1FC8" w:rsidRPr="00087C78">
        <w:rPr>
          <w:lang w:eastAsia="zh-CN"/>
        </w:rPr>
        <w:t>having</w:t>
      </w:r>
      <w:r w:rsidR="00EB1FC8" w:rsidRPr="00CA37C8">
        <w:t xml:space="preserve"> </w:t>
      </w:r>
      <w:r w:rsidR="00EB1FC8" w:rsidRPr="00F31C09">
        <w:rPr>
          <w:lang w:eastAsia="zh-CN"/>
        </w:rPr>
        <w:t>a given characteristics</w:t>
      </w:r>
      <w:r w:rsidR="00EB1FC8" w:rsidRPr="00FF0DA1">
        <w:rPr>
          <w:lang w:eastAsia="zh-CN"/>
        </w:rPr>
        <w:t xml:space="preserve"> </w:t>
      </w:r>
      <w:r w:rsidRPr="00FF0DA1">
        <w:rPr>
          <w:lang w:eastAsia="zh-CN"/>
        </w:rPr>
        <w:t>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50B64D8F"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w:t>
      </w:r>
      <w:r w:rsidR="00EB1FC8">
        <w:t xml:space="preserve">satellites 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355ED1">
        <w:rPr>
          <w:lang w:eastAsia="zh-CN"/>
        </w:rPr>
        <w:t xml:space="preserve"> </w:t>
      </w:r>
      <w:r w:rsidRPr="00E03CF9">
        <w:rPr>
          <w:lang w:eastAsia="zh-CN"/>
        </w:rPr>
        <w:t>belonging to the same PLMN</w:t>
      </w:r>
      <w:r w:rsidRPr="00355ED1">
        <w:t>.</w:t>
      </w:r>
    </w:p>
    <w:p w14:paraId="3228039F" w14:textId="7CCA582A" w:rsidR="00EE237A"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Pr>
          <w:rFonts w:hint="eastAsia"/>
          <w:lang w:eastAsia="zh-CN"/>
        </w:rPr>
        <w:t xml:space="preserve">be able to collect charging information for a UE served by </w:t>
      </w:r>
      <w:r w:rsidR="00EB1FC8" w:rsidRPr="00F31C09">
        <w:rPr>
          <w:lang w:eastAsia="zh-CN"/>
        </w:rPr>
        <w:t>satellite</w:t>
      </w:r>
      <w:r w:rsidR="00EB1FC8">
        <w:rPr>
          <w:lang w:eastAsia="zh-CN"/>
        </w:rPr>
        <w:t>s</w:t>
      </w:r>
      <w:r w:rsidR="00EB1FC8" w:rsidRPr="00F31C09">
        <w:rPr>
          <w:lang w:eastAsia="zh-CN"/>
        </w:rPr>
        <w:t xml:space="preserve"> </w:t>
      </w:r>
      <w:r w:rsidR="00EB1FC8">
        <w:t xml:space="preserve">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CA37C8" w:rsidDel="00CA37C8">
        <w:t xml:space="preserve"> </w:t>
      </w:r>
      <w:r w:rsidR="00EB1FC8">
        <w:rPr>
          <w:lang w:eastAsia="zh-CN"/>
        </w:rPr>
        <w:t>within</w:t>
      </w:r>
      <w:r w:rsidR="00EB1FC8">
        <w:rPr>
          <w:rFonts w:hint="eastAsia"/>
          <w:lang w:eastAsia="zh-CN"/>
        </w:rPr>
        <w:t xml:space="preserve"> </w:t>
      </w:r>
      <w:r w:rsidR="00EB1FC8">
        <w:rPr>
          <w:lang w:eastAsia="zh-CN"/>
        </w:rPr>
        <w:t xml:space="preserve">the </w:t>
      </w:r>
      <w:r>
        <w:rPr>
          <w:rFonts w:hint="eastAsia"/>
          <w:lang w:eastAsia="zh-CN"/>
        </w:rPr>
        <w:t>satellite access network</w:t>
      </w:r>
      <w:r w:rsidRPr="009C545E">
        <w:t>.</w:t>
      </w: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99863514"/>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99863515"/>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99863516"/>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99863517"/>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6E6A30" w:rsidP="00653EC5">
      <w:pPr>
        <w:pStyle w:val="TH"/>
        <w:jc w:val="left"/>
        <w:rPr>
          <w:noProof/>
        </w:rPr>
      </w:pPr>
      <w:r>
        <w:rPr>
          <w:noProof/>
        </w:rPr>
        <w:object w:dxaOrig="17011" w:dyaOrig="7091" w14:anchorId="68FBE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4" o:title=""/>
          </v:shape>
          <o:OLEObject Type="Embed" ProgID="Visio.Drawing.15" ShapeID="_x0000_i1025" DrawAspect="Content" ObjectID="_1810476217"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6E6A30" w:rsidP="00653EC5">
      <w:pPr>
        <w:pStyle w:val="TH"/>
        <w:jc w:val="left"/>
        <w:rPr>
          <w:noProof/>
          <w:lang w:val="en-US"/>
        </w:rPr>
      </w:pPr>
      <w:r>
        <w:rPr>
          <w:noProof/>
        </w:rPr>
        <w:object w:dxaOrig="16941" w:dyaOrig="7091" w14:anchorId="6E621D47">
          <v:shape id="_x0000_i1026" type="#_x0000_t75" alt="" style="width:485.25pt;height:204pt;mso-width-percent:0;mso-height-percent:0;mso-width-percent:0;mso-height-percent:0" o:ole="">
            <v:imagedata r:id="rId26" o:title=""/>
          </v:shape>
          <o:OLEObject Type="Embed" ProgID="Visio.Drawing.15" ShapeID="_x0000_i1026" DrawAspect="Content" ObjectID="_1810476218"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99863518"/>
      <w:r>
        <w:t>5</w:t>
      </w:r>
      <w:r w:rsidRPr="000D6532">
        <w:t>.</w:t>
      </w:r>
      <w:r>
        <w:rPr>
          <w:rFonts w:hint="eastAsia"/>
          <w:lang w:eastAsia="zh-CN"/>
        </w:rPr>
        <w:t>8</w:t>
      </w:r>
      <w:r w:rsidRPr="000D6532">
        <w:t>.4</w:t>
      </w:r>
      <w:r w:rsidRPr="000D6532">
        <w:tab/>
        <w:t>Post-conditions</w:t>
      </w:r>
      <w:bookmarkEnd w:id="265"/>
      <w:bookmarkEnd w:id="266"/>
      <w:bookmarkEnd w:id="267"/>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99863519"/>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99863520"/>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79A52EB4"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t>shall be able to support a mechanism to satisfy</w:t>
      </w:r>
      <w:r w:rsidRPr="00581AA5">
        <w:t xml:space="preserve"> the </w:t>
      </w:r>
      <w:r>
        <w:t>QoS when user data traffic moves across</w:t>
      </w:r>
      <w:r>
        <w:rPr>
          <w:rFonts w:eastAsia="Calibri"/>
        </w:rPr>
        <w:t xml:space="preserve"> satellites </w:t>
      </w:r>
      <w:r w:rsidR="008E46AD">
        <w:t xml:space="preserve">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0A769D1A" w14:textId="50FD9B5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782DF1">
        <w:t xml:space="preserve">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6AF9283C" w14:textId="6E31A89A" w:rsidR="00514AA8" w:rsidRPr="000D6532" w:rsidRDefault="00514AA8" w:rsidP="00514AA8">
      <w:pPr>
        <w:pStyle w:val="Heading2"/>
      </w:pPr>
      <w:bookmarkStart w:id="275" w:name="_Toc175580398"/>
      <w:bookmarkStart w:id="276" w:name="_Toc199863521"/>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99863522"/>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99863523"/>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99863524"/>
      <w:r>
        <w:lastRenderedPageBreak/>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99863525"/>
      <w:r>
        <w:t>5.</w:t>
      </w:r>
      <w:r w:rsidR="00DF01D2">
        <w:t>9</w:t>
      </w:r>
      <w:r w:rsidRPr="000D6532">
        <w:t>.4</w:t>
      </w:r>
      <w:r w:rsidRPr="000D6532">
        <w:tab/>
        <w:t>Post-conditions</w:t>
      </w:r>
      <w:bookmarkEnd w:id="283"/>
      <w:bookmarkEnd w:id="284"/>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99863526"/>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0ABBA5AA" w14:textId="1793A4FB" w:rsidR="004A24BC" w:rsidRDefault="004A24BC" w:rsidP="004A24BC">
      <w:pPr>
        <w:rPr>
          <w:lang w:eastAsia="zh-CN"/>
        </w:rPr>
      </w:pPr>
      <w:r>
        <w:rPr>
          <w:rFonts w:hint="eastAsia"/>
          <w:lang w:eastAsia="zh-CN"/>
        </w:rPr>
        <w:t>Geo-fencing Warning Notifications via satellite access for ETWS, CMAS, EU-ALERT, KPAS ha</w:t>
      </w:r>
      <w:r>
        <w:rPr>
          <w:lang w:eastAsia="zh-CN"/>
        </w:rPr>
        <w:t>ve</w:t>
      </w:r>
      <w:r>
        <w:rPr>
          <w:rFonts w:hint="eastAsia"/>
          <w:lang w:eastAsia="zh-CN"/>
        </w:rPr>
        <w:t xml:space="preserve"> been specified in TS 22.268. </w:t>
      </w:r>
    </w:p>
    <w:p w14:paraId="5BCF243A" w14:textId="77777777" w:rsidR="004A24BC" w:rsidRDefault="004A24BC" w:rsidP="004A24BC">
      <w:pPr>
        <w:rPr>
          <w:lang w:eastAsia="zh-CN"/>
        </w:rPr>
      </w:pPr>
      <w:r>
        <w:rPr>
          <w:rFonts w:hint="eastAsia"/>
          <w:lang w:eastAsia="zh-CN"/>
        </w:rPr>
        <w:t xml:space="preserve">The existing features can fully cover the use case </w:t>
      </w:r>
      <w:r>
        <w:rPr>
          <w:lang w:eastAsia="zh-CN"/>
        </w:rPr>
        <w:t>functionality</w:t>
      </w:r>
      <w:r>
        <w:rPr>
          <w:rFonts w:hint="eastAsia"/>
          <w:lang w:eastAsia="zh-CN"/>
        </w:rPr>
        <w:t>.</w:t>
      </w:r>
    </w:p>
    <w:p w14:paraId="178DD119" w14:textId="3EC38EDC" w:rsidR="00514AA8" w:rsidRPr="000D6532" w:rsidRDefault="00514AA8" w:rsidP="00514AA8">
      <w:pPr>
        <w:pStyle w:val="Heading3"/>
      </w:pPr>
      <w:bookmarkStart w:id="287" w:name="_Toc175580404"/>
      <w:bookmarkStart w:id="288" w:name="_Toc199863527"/>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1D9CA3F8" w14:textId="77777777" w:rsidR="004A24BC" w:rsidRPr="004E0BCF" w:rsidRDefault="004A24BC" w:rsidP="004A24BC">
      <w:pPr>
        <w:rPr>
          <w:lang w:eastAsia="zh-CN"/>
        </w:rPr>
      </w:pPr>
      <w:r>
        <w:rPr>
          <w:rFonts w:hint="eastAsia"/>
          <w:lang w:eastAsia="zh-CN"/>
        </w:rPr>
        <w:t>There are no potential new requirements identified for this use case.</w:t>
      </w:r>
    </w:p>
    <w:p w14:paraId="49284ED2" w14:textId="04C53C48" w:rsidR="00903DC4" w:rsidRPr="000D6532" w:rsidRDefault="00DF01D2" w:rsidP="00903DC4">
      <w:pPr>
        <w:pStyle w:val="Heading2"/>
      </w:pPr>
      <w:bookmarkStart w:id="289" w:name="_Toc175580405"/>
      <w:bookmarkStart w:id="290" w:name="_Toc199863528"/>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99863529"/>
      <w:r>
        <w:t>5</w:t>
      </w:r>
      <w:r w:rsidR="00903DC4" w:rsidRPr="000D6532">
        <w:t>.1</w:t>
      </w:r>
      <w:r>
        <w:t>0</w:t>
      </w:r>
      <w:r w:rsidR="00903DC4" w:rsidRPr="000D6532">
        <w:t>.1</w:t>
      </w:r>
      <w:r w:rsidR="00903DC4" w:rsidRPr="000D6532">
        <w:tab/>
        <w:t>Description</w:t>
      </w:r>
      <w:bookmarkEnd w:id="291"/>
      <w:bookmarkEnd w:id="292"/>
    </w:p>
    <w:p w14:paraId="72287071" w14:textId="5E72777B"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r w:rsidR="00892373">
        <w:t>v</w:t>
      </w:r>
      <w:r w:rsidRPr="00FF30F1">
        <w:t>es while reducing their own risk.</w:t>
      </w:r>
      <w:r>
        <w:t xml:space="preserve"> </w:t>
      </w:r>
    </w:p>
    <w:p w14:paraId="146E9DD5" w14:textId="685E9BF2" w:rsidR="00903DC4" w:rsidRDefault="00903DC4" w:rsidP="00903DC4">
      <w:pPr>
        <w:shd w:val="clear" w:color="auto" w:fill="FFFFFF"/>
        <w:spacing w:before="100" w:beforeAutospacing="1" w:after="100" w:afterAutospacing="1"/>
      </w:pPr>
      <w:r>
        <w:t>In the emergency situation, two important points are to be considered to save more li</w:t>
      </w:r>
      <w:r w:rsidR="00892373">
        <w:t>v</w:t>
      </w:r>
      <w:r>
        <w:t>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0AB48AA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28AB6163" w14:textId="10919332" w:rsidR="00892373" w:rsidRPr="00892373" w:rsidRDefault="00892373" w:rsidP="00892373">
      <w:pPr>
        <w:pStyle w:val="ListParagraph"/>
        <w:numPr>
          <w:ilvl w:val="0"/>
          <w:numId w:val="22"/>
        </w:numPr>
        <w:ind w:leftChars="0"/>
        <w:jc w:val="both"/>
      </w:pPr>
      <w:r w:rsidRPr="00AB618C">
        <w:rPr>
          <w:noProof/>
        </w:rPr>
        <w:lastRenderedPageBreak/>
        <mc:AlternateContent>
          <mc:Choice Requires="wpg">
            <w:drawing>
              <wp:inline distT="0" distB="0" distL="0" distR="0" wp14:anchorId="51C3E037" wp14:editId="627D823C">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29">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xmlns:w16sdtfl="http://schemas.microsoft.com/office/word/2024/wordml/sdtformatlock" xmlns:w16du="http://schemas.microsoft.com/office/word/2023/wordml/word16du">
            <w:pict>
              <v:group w14:anchorId="5DEA3E7A"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">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">
                  <v:imagedata r:id="rId30"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" strokecolor="#4472c4 [3204]" strokeweight="1pt">
                  <v:stroke startarrow="block" endarrow="block" joinstyle="miter"/>
                  <o:lock v:ext="edit" shapetype="f"/>
                </v:shape>
                <w10:anchorlock/>
              </v:group>
            </w:pict>
          </mc:Fallback>
        </mc:AlternateContent>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99863530"/>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A rescue team made up of ground and aerial firefighters, rescue teams, logistics teams (to set up a local command center) and drones are deployed in the fire zone.</w:t>
      </w:r>
    </w:p>
    <w:p w14:paraId="7649F420" w14:textId="10FADB64"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w:t>
      </w:r>
      <w:r w:rsidR="00892373">
        <w:t xml:space="preserve">group </w:t>
      </w:r>
      <w:r>
        <w:t>communication</w:t>
      </w:r>
      <w:r w:rsidR="00892373">
        <w:t>s</w:t>
      </w:r>
      <w:r>
        <w:t xml:space="preserve"> with the local command center.</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t>The Command-and-Control Center is located in a truck with a mobile base station relay. The local Command-and-Control Center takes the mission plans and orders from a remote Command-and-Control Center. In case the link between the Local Command Center and the remote Command Center is not available, the local Command-and-Control Center can make the appropriate decisions and keeps dispatching the orders to the relevant teams.</w:t>
      </w:r>
    </w:p>
    <w:p w14:paraId="43AB96B7" w14:textId="02BF5390" w:rsidR="00903DC4" w:rsidRDefault="00903DC4" w:rsidP="00903DC4">
      <w:r>
        <w:lastRenderedPageBreak/>
        <w:t xml:space="preserve">The local Command-and-Control Center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Center and the drones is established through 5G </w:t>
      </w:r>
      <w:r w:rsidR="00892373">
        <w:t xml:space="preserve">terrestrial </w:t>
      </w:r>
      <w:r w:rsidR="00103D2A" w:rsidRPr="00103D2A">
        <w:t>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99863531"/>
      <w:r>
        <w:t>5</w:t>
      </w:r>
      <w:r w:rsidR="00903DC4" w:rsidRPr="000D6532">
        <w:t>.1</w:t>
      </w:r>
      <w:r>
        <w:t>0</w:t>
      </w:r>
      <w:r w:rsidR="00903DC4" w:rsidRPr="000D6532">
        <w:t>.3</w:t>
      </w:r>
      <w:r w:rsidR="00903DC4" w:rsidRPr="000D6532">
        <w:tab/>
        <w:t>Service Flows</w:t>
      </w:r>
      <w:bookmarkEnd w:id="295"/>
      <w:bookmarkEnd w:id="296"/>
    </w:p>
    <w:p w14:paraId="29C2D534" w14:textId="4A5744C9" w:rsidR="00903DC4" w:rsidRDefault="00903DC4" w:rsidP="00903DC4">
      <w:r>
        <w:t xml:space="preserve">The command team controls the drone </w:t>
      </w:r>
      <w:r w:rsidR="007B6C22" w:rsidRPr="007B6C22">
        <w:t xml:space="preserve">using 5G </w:t>
      </w:r>
      <w:r w:rsidR="00892373">
        <w:t xml:space="preserve">terrestrial </w:t>
      </w:r>
      <w:r w:rsidR="007B6C22" w:rsidRPr="007B6C22">
        <w:t xml:space="preserve">access </w:t>
      </w:r>
      <w:r>
        <w:t xml:space="preserve">in real-time to locate the victims. This information is sent directly to the </w:t>
      </w:r>
      <w:r w:rsidR="00892373">
        <w:t xml:space="preserve">local </w:t>
      </w:r>
      <w:r>
        <w:t xml:space="preserve">Command Center via </w:t>
      </w:r>
      <w:r w:rsidR="00892373">
        <w:rPr>
          <w:rFonts w:eastAsia="DengXian" w:hint="eastAsia"/>
          <w:lang w:eastAsia="zh-CN"/>
        </w:rPr>
        <w:t>the Mobile Base Station Relay on the truck</w:t>
      </w:r>
      <w:r>
        <w:t xml:space="preserve">, where it is processed, filtered </w:t>
      </w:r>
      <w:r w:rsidR="00892373">
        <w:t>by local MC</w:t>
      </w:r>
      <w:r w:rsidR="00892373">
        <w:rPr>
          <w:rFonts w:eastAsia="DengXian" w:hint="eastAsia"/>
          <w:lang w:eastAsia="zh-CN"/>
        </w:rPr>
        <w:t>X</w:t>
      </w:r>
      <w:r w:rsidR="00892373">
        <w:t xml:space="preserve"> server </w:t>
      </w:r>
      <w:r>
        <w:t xml:space="preserve">and the appropriate decision is made, which is then sent on a multicast channel </w:t>
      </w:r>
      <w:r w:rsidR="007B6C22" w:rsidRPr="007B6C22">
        <w:t xml:space="preserve">using </w:t>
      </w:r>
      <w:r w:rsidR="00892373">
        <w:t>the</w:t>
      </w:r>
      <w:r w:rsidR="00892373">
        <w:rPr>
          <w:rFonts w:eastAsia="DengXian" w:hint="eastAsia"/>
          <w:lang w:eastAsia="zh-CN"/>
        </w:rPr>
        <w:t xml:space="preserve"> Mobile Base Station </w:t>
      </w:r>
      <w:r w:rsidR="00892373">
        <w:rPr>
          <w:rFonts w:eastAsia="DengXian"/>
          <w:lang w:eastAsia="zh-CN"/>
        </w:rPr>
        <w:t xml:space="preserve">operating in </w:t>
      </w:r>
      <w:r w:rsidR="00892373">
        <w:rPr>
          <w:rFonts w:eastAsia="DengXian" w:hint="eastAsia"/>
          <w:lang w:eastAsia="zh-CN"/>
        </w:rPr>
        <w:t xml:space="preserve">Isolated Operation for </w:t>
      </w:r>
      <w:r w:rsidR="00892373" w:rsidRPr="0018507E">
        <w:t>Public Safety</w:t>
      </w:r>
      <w:r w:rsidR="00892373">
        <w:rPr>
          <w:rFonts w:eastAsia="DengXian"/>
          <w:lang w:eastAsia="zh-CN"/>
        </w:rPr>
        <w:t xml:space="preserve"> </w:t>
      </w:r>
      <w:r w:rsidR="00892373">
        <w:rPr>
          <w:rFonts w:eastAsia="DengXian" w:hint="eastAsia"/>
          <w:lang w:eastAsia="zh-CN"/>
        </w:rPr>
        <w:t>(</w:t>
      </w:r>
      <w:r w:rsidR="00892373">
        <w:rPr>
          <w:rFonts w:eastAsia="DengXian"/>
          <w:lang w:eastAsia="zh-CN"/>
        </w:rPr>
        <w:t>IOPS</w:t>
      </w:r>
      <w:r w:rsidR="00892373">
        <w:rPr>
          <w:rFonts w:eastAsia="DengXian" w:hint="eastAsia"/>
          <w:lang w:eastAsia="zh-CN"/>
        </w:rPr>
        <w:t>)</w:t>
      </w:r>
      <w:r w:rsidR="00892373">
        <w:rPr>
          <w:rFonts w:eastAsia="DengXian"/>
          <w:lang w:eastAsia="zh-CN"/>
        </w:rPr>
        <w:t xml:space="preserve"> mode</w:t>
      </w:r>
      <w:r w:rsidR="00892373">
        <w:rPr>
          <w:rFonts w:eastAsia="DengXian" w:hint="eastAsia"/>
          <w:lang w:eastAsia="zh-CN"/>
        </w:rPr>
        <w:t xml:space="preserve"> on the truck</w:t>
      </w:r>
      <w:r w:rsidR="00892373" w:rsidRPr="000F30F0">
        <w:t xml:space="preserve"> </w:t>
      </w:r>
      <w:r>
        <w:t>to the different teams (with several pieces of information, video from the drone, image from the drone, location of the drone, etc.).</w:t>
      </w:r>
    </w:p>
    <w:p w14:paraId="3279EE34" w14:textId="10F6BEEB" w:rsidR="00903DC4" w:rsidRDefault="00903DC4" w:rsidP="00903DC4">
      <w:r>
        <w:t xml:space="preserve">These teams communicate with each other to synchronize in real time, and a cache is deployed (locally at the Command Center or at satellite level) to optimize </w:t>
      </w:r>
      <w:r w:rsidR="00892373">
        <w:t xml:space="preserve">mission critical </w:t>
      </w:r>
      <w:r>
        <w:t>communications.</w:t>
      </w:r>
    </w:p>
    <w:p w14:paraId="0AB41138" w14:textId="351E23D8" w:rsidR="00903DC4" w:rsidRPr="000D6532" w:rsidRDefault="00DF01D2" w:rsidP="00903DC4">
      <w:pPr>
        <w:pStyle w:val="Heading3"/>
      </w:pPr>
      <w:bookmarkStart w:id="297" w:name="_Toc175580409"/>
      <w:bookmarkStart w:id="298" w:name="_Toc199863532"/>
      <w:r>
        <w:t>5</w:t>
      </w:r>
      <w:r w:rsidR="00903DC4" w:rsidRPr="000D6532">
        <w:t>.1</w:t>
      </w:r>
      <w:r>
        <w:t>0</w:t>
      </w:r>
      <w:r w:rsidR="00903DC4" w:rsidRPr="000D6532">
        <w:t>.4</w:t>
      </w:r>
      <w:r w:rsidR="00903DC4" w:rsidRPr="000D6532">
        <w:tab/>
        <w:t>Post-conditions</w:t>
      </w:r>
      <w:bookmarkEnd w:id="297"/>
      <w:bookmarkEnd w:id="298"/>
    </w:p>
    <w:p w14:paraId="39053A08" w14:textId="6507066D" w:rsidR="00903DC4" w:rsidRDefault="00903DC4" w:rsidP="00903DC4">
      <w:r>
        <w:t>A</w:t>
      </w:r>
      <w:r w:rsidR="00892373">
        <w:t>n</w:t>
      </w:r>
      <w:r>
        <w:t xml:space="preserve"> </w:t>
      </w:r>
      <w:r w:rsidR="00892373">
        <w:t>IOPS</w:t>
      </w:r>
      <w:r>
        <w:t xml:space="preserv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598E6142" w:rsidR="00903DC4" w:rsidRDefault="00903DC4" w:rsidP="00903DC4">
      <w:r>
        <w:t xml:space="preserve">Using </w:t>
      </w:r>
      <w:r w:rsidR="00892373">
        <w:t xml:space="preserve">mission critical </w:t>
      </w:r>
      <w:r>
        <w:t>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99863533"/>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2352250C" w:rsidR="00903DC4" w:rsidRDefault="00903DC4" w:rsidP="00903DC4">
      <w:r>
        <w:t xml:space="preserve">Existing requirement from </w:t>
      </w:r>
      <w:r w:rsidR="0053449B">
        <w:rPr>
          <w:rFonts w:eastAsia="DengXian" w:hint="eastAsia"/>
          <w:lang w:eastAsia="zh-CN"/>
        </w:rPr>
        <w:t xml:space="preserve">TS </w:t>
      </w:r>
      <w:r>
        <w:t>22.261</w:t>
      </w:r>
      <w:r w:rsidR="004656F0">
        <w:t xml:space="preserve"> [2]</w:t>
      </w:r>
      <w:r w:rsidR="0053449B">
        <w:t xml:space="preserve"> </w:t>
      </w:r>
      <w:r w:rsidR="0053449B">
        <w:rPr>
          <w:rFonts w:eastAsia="DengXian" w:hint="eastAsia"/>
          <w:lang w:eastAsia="zh-CN"/>
        </w:rPr>
        <w:t>clause 7.4.2</w:t>
      </w:r>
      <w:r>
        <w:t>:</w:t>
      </w:r>
    </w:p>
    <w:p w14:paraId="35E8BEC1" w14:textId="77777777" w:rsidR="0053449B" w:rsidRPr="00800C34" w:rsidRDefault="0053449B" w:rsidP="0053449B">
      <w:pPr>
        <w:rPr>
          <w:bCs/>
          <w:i/>
          <w:iCs/>
          <w:lang w:val="en-US"/>
        </w:rPr>
      </w:pPr>
      <w:r w:rsidRPr="00800C34">
        <w:rPr>
          <w:bCs/>
          <w:i/>
          <w:iCs/>
          <w:lang w:val="en-US"/>
        </w:rPr>
        <w:t xml:space="preserve">A 5G system shall support negotiation on quality of service taking into account latency penalty to </w:t>
      </w:r>
      <w:r w:rsidRPr="00800C34">
        <w:rPr>
          <w:bCs/>
          <w:i/>
          <w:iCs/>
        </w:rPr>
        <w:t>optimise</w:t>
      </w:r>
      <w:r w:rsidRPr="00800C34">
        <w:rPr>
          <w:bCs/>
          <w:i/>
          <w:iCs/>
          <w:lang w:val="en-US"/>
        </w:rPr>
        <w:t xml:space="preserve"> the QoE for UE.</w:t>
      </w:r>
    </w:p>
    <w:p w14:paraId="46FD5131" w14:textId="6D9F818A" w:rsidR="0053449B" w:rsidRPr="000F30F0" w:rsidRDefault="0053449B" w:rsidP="0053449B">
      <w:r w:rsidRPr="000F30F0">
        <w:t xml:space="preserve">Existing requirement from </w:t>
      </w:r>
      <w:r>
        <w:rPr>
          <w:rFonts w:eastAsia="DengXian" w:hint="eastAsia"/>
          <w:lang w:eastAsia="zh-CN"/>
        </w:rPr>
        <w:t xml:space="preserve">TS </w:t>
      </w:r>
      <w:r w:rsidRPr="000F30F0">
        <w:t>22.2</w:t>
      </w:r>
      <w:r>
        <w:rPr>
          <w:rFonts w:eastAsia="DengXian" w:hint="eastAsia"/>
          <w:lang w:eastAsia="zh-CN"/>
        </w:rPr>
        <w:t>80</w:t>
      </w:r>
      <w:r w:rsidRPr="000F30F0">
        <w:t xml:space="preserve"> [</w:t>
      </w:r>
      <w:r w:rsidR="008D2A9F">
        <w:rPr>
          <w:rFonts w:eastAsia="DengXian"/>
          <w:lang w:eastAsia="zh-CN"/>
        </w:rPr>
        <w:t>19</w:t>
      </w:r>
      <w:r w:rsidRPr="000F30F0">
        <w:t>]</w:t>
      </w:r>
      <w:r>
        <w:rPr>
          <w:rFonts w:eastAsia="DengXian" w:hint="eastAsia"/>
          <w:lang w:eastAsia="zh-CN"/>
        </w:rPr>
        <w:t xml:space="preserve"> clause 6.5.1</w:t>
      </w:r>
      <w:r w:rsidRPr="000F30F0">
        <w:t>:</w:t>
      </w:r>
    </w:p>
    <w:p w14:paraId="7F20A036" w14:textId="77777777" w:rsidR="0053449B" w:rsidRPr="00800C34" w:rsidRDefault="0053449B" w:rsidP="0053449B">
      <w:pPr>
        <w:rPr>
          <w:i/>
          <w:iCs/>
          <w:color w:val="000000"/>
        </w:rPr>
      </w:pPr>
      <w:r w:rsidRPr="00800C34">
        <w:rPr>
          <w:i/>
          <w:iCs/>
          <w:color w:val="000000"/>
        </w:rPr>
        <w:t>The MCX Service shall deliver an on-Network Broadcast Group Communication within that MCX Service to the members of a Broadcast Group who are on-Network, and who may be all of the MCX Service system users, or a subset thereof.</w:t>
      </w:r>
    </w:p>
    <w:p w14:paraId="21AF2889" w14:textId="77777777" w:rsidR="0053449B" w:rsidRPr="00800C34" w:rsidRDefault="0053449B" w:rsidP="0053449B">
      <w:pPr>
        <w:rPr>
          <w:i/>
          <w:iCs/>
        </w:rPr>
      </w:pPr>
      <w:r w:rsidRPr="00800C34">
        <w:rPr>
          <w:i/>
          <w:iCs/>
        </w:rPr>
        <w:t xml:space="preserve">The MCX Service shall support Broadcast Group Communications </w:t>
      </w:r>
      <w:r w:rsidRPr="00800C34">
        <w:rPr>
          <w:i/>
          <w:iCs/>
          <w:color w:val="000000"/>
        </w:rPr>
        <w:t xml:space="preserve">within that MCX Service </w:t>
      </w:r>
      <w:r w:rsidRPr="00800C34">
        <w:rPr>
          <w:i/>
          <w:iCs/>
        </w:rPr>
        <w:t>to a dynamically defined geographic area.</w:t>
      </w:r>
    </w:p>
    <w:p w14:paraId="4F709AD4" w14:textId="1B7F3013" w:rsidR="00903DC4" w:rsidRPr="002744B5" w:rsidRDefault="00DF01D2" w:rsidP="00903DC4">
      <w:pPr>
        <w:pStyle w:val="Heading3"/>
      </w:pPr>
      <w:bookmarkStart w:id="301" w:name="_Toc175580411"/>
      <w:bookmarkStart w:id="302" w:name="_Toc199863534"/>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2DF0A9F5" w14:textId="45DBCF8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 xml:space="preserve">support </w:t>
      </w:r>
      <w:r w:rsidR="00441760">
        <w:rPr>
          <w:rFonts w:eastAsia="DengXian" w:hint="eastAsia"/>
          <w:lang w:eastAsia="zh-CN"/>
        </w:rPr>
        <w:t>mobile base station relays</w:t>
      </w:r>
      <w:r>
        <w:t xml:space="preserve"> for mission critical services</w:t>
      </w:r>
      <w:r w:rsidR="00441760">
        <w:t xml:space="preserve"> </w:t>
      </w:r>
      <w:r w:rsidR="00441760">
        <w:rPr>
          <w:rFonts w:eastAsia="DengXian" w:hint="eastAsia"/>
          <w:lang w:eastAsia="zh-CN"/>
        </w:rPr>
        <w:t>considering e.g., required QoS</w:t>
      </w:r>
      <w:r>
        <w:t>.</w:t>
      </w:r>
    </w:p>
    <w:p w14:paraId="20DD76CD" w14:textId="0CE3FD53" w:rsidR="00045DDE" w:rsidRDefault="00045DDE" w:rsidP="00045DDE">
      <w:pPr>
        <w:pStyle w:val="Heading2"/>
      </w:pPr>
      <w:bookmarkStart w:id="303" w:name="_Toc154164916"/>
      <w:bookmarkStart w:id="304" w:name="_Toc175580412"/>
      <w:bookmarkStart w:id="305" w:name="_Toc199863535"/>
      <w:r>
        <w:t>5.</w:t>
      </w:r>
      <w:r w:rsidR="00DF01D2">
        <w:rPr>
          <w:lang w:val="en-US" w:eastAsia="zh-CN"/>
        </w:rPr>
        <w:t>11</w:t>
      </w:r>
      <w:r>
        <w:tab/>
      </w:r>
      <w:r>
        <w:rPr>
          <w:lang w:val="en-US"/>
        </w:rPr>
        <w:t xml:space="preserve">Use case on </w:t>
      </w:r>
      <w:bookmarkStart w:id="306" w:name="OLE_LINK3"/>
      <w:bookmarkEnd w:id="303"/>
      <w:r>
        <w:rPr>
          <w:rFonts w:hint="eastAsia"/>
          <w:lang w:val="en-US" w:eastAsia="en-GB"/>
        </w:rPr>
        <w:t>emergency communication using satellite access</w:t>
      </w:r>
      <w:bookmarkEnd w:id="304"/>
      <w:bookmarkEnd w:id="306"/>
      <w:bookmarkEnd w:id="305"/>
    </w:p>
    <w:p w14:paraId="6B234C7E" w14:textId="3258D667" w:rsidR="00045DDE" w:rsidRDefault="00045DDE" w:rsidP="00045DDE">
      <w:pPr>
        <w:pStyle w:val="Heading3"/>
      </w:pPr>
      <w:bookmarkStart w:id="307" w:name="_Toc27760562"/>
      <w:bookmarkStart w:id="308" w:name="_Toc154164917"/>
      <w:bookmarkStart w:id="309" w:name="_Toc48052897"/>
      <w:bookmarkStart w:id="310" w:name="_Toc175580413"/>
      <w:bookmarkStart w:id="311" w:name="_Toc199863536"/>
      <w:r>
        <w:t>5.</w:t>
      </w:r>
      <w:r w:rsidR="00DF01D2">
        <w:rPr>
          <w:lang w:val="en-US" w:eastAsia="zh-CN"/>
        </w:rPr>
        <w:t>11</w:t>
      </w:r>
      <w:r>
        <w:t>.1</w:t>
      </w:r>
      <w:r>
        <w:tab/>
        <w:t>Description</w:t>
      </w:r>
      <w:bookmarkEnd w:id="307"/>
      <w:bookmarkEnd w:id="308"/>
      <w:bookmarkEnd w:id="309"/>
      <w:bookmarkEnd w:id="310"/>
      <w:bookmarkEnd w:id="311"/>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lastRenderedPageBreak/>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2" w:name="_Toc154164918"/>
      <w:bookmarkStart w:id="313" w:name="_Toc175580414"/>
      <w:bookmarkStart w:id="314" w:name="_Toc199863537"/>
      <w:r>
        <w:t>5.</w:t>
      </w:r>
      <w:r w:rsidR="00DF01D2">
        <w:rPr>
          <w:lang w:val="en-US" w:eastAsia="zh-CN"/>
        </w:rPr>
        <w:t>11</w:t>
      </w:r>
      <w:r>
        <w:t>.2</w:t>
      </w:r>
      <w:r>
        <w:tab/>
        <w:t>Pre-conditions</w:t>
      </w:r>
      <w:bookmarkEnd w:id="312"/>
      <w:bookmarkEnd w:id="313"/>
      <w:bookmarkEnd w:id="314"/>
    </w:p>
    <w:p w14:paraId="0B14C1CB" w14:textId="77777777" w:rsidR="00045DDE" w:rsidRDefault="00045DDE" w:rsidP="00045DDE">
      <w:pPr>
        <w:rPr>
          <w:lang w:eastAsia="zh-CN"/>
        </w:rPr>
      </w:pPr>
      <w:bookmarkStart w:id="315" w:name="OLE_LINK4"/>
      <w:r>
        <w:rPr>
          <w:rFonts w:hint="eastAsia"/>
          <w:lang w:val="en-US" w:eastAsia="zh-CN"/>
        </w:rPr>
        <w:t>Allen, Bob</w:t>
      </w:r>
      <w:bookmarkEnd w:id="315"/>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w:t>
      </w:r>
      <w:r w:rsidRPr="00FE6B0C">
        <w:rPr>
          <w:lang w:eastAsia="zh-CN"/>
        </w:rPr>
        <w:t>phones</w:t>
      </w:r>
      <w:r>
        <w:rPr>
          <w:rFonts w:hint="eastAsia"/>
          <w:lang w:val="en-US" w:eastAsia="zh-CN"/>
        </w:rPr>
        <w:t xml:space="preserve">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6" w:name="_Toc154164919"/>
      <w:bookmarkStart w:id="317" w:name="_Toc175580415"/>
      <w:bookmarkStart w:id="318" w:name="_Toc199863538"/>
      <w:r>
        <w:t>5.</w:t>
      </w:r>
      <w:r w:rsidR="00DF01D2">
        <w:rPr>
          <w:lang w:val="en-US" w:eastAsia="zh-CN"/>
        </w:rPr>
        <w:t>11</w:t>
      </w:r>
      <w:r>
        <w:t>.3</w:t>
      </w:r>
      <w:r>
        <w:tab/>
        <w:t>Service Flows</w:t>
      </w:r>
      <w:bookmarkEnd w:id="316"/>
      <w:bookmarkEnd w:id="317"/>
      <w:bookmarkEnd w:id="318"/>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19" w:name="OLE_LINK5"/>
      <w:r>
        <w:rPr>
          <w:rFonts w:hint="eastAsia"/>
          <w:lang w:val="en-US" w:eastAsia="zh-CN"/>
        </w:rPr>
        <w:t>Allen and Bob are</w:t>
      </w:r>
      <w:bookmarkEnd w:id="319"/>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60631EBE" w:rsidR="00045DDE" w:rsidRDefault="00045DDE" w:rsidP="00045DDE">
      <w:pPr>
        <w:rPr>
          <w:lang w:val="en-US" w:eastAsia="zh-CN"/>
        </w:rPr>
      </w:pPr>
      <w:r>
        <w:rPr>
          <w:rFonts w:hint="eastAsia"/>
          <w:lang w:val="en-US" w:eastAsia="zh-CN"/>
        </w:rPr>
        <w:t xml:space="preserve">4. </w:t>
      </w:r>
      <w:bookmarkStart w:id="320" w:name="OLE_LINK6"/>
      <w:r>
        <w:rPr>
          <w:rFonts w:hint="eastAsia"/>
          <w:lang w:val="en-US" w:eastAsia="zh-CN"/>
        </w:rPr>
        <w:t>The network system of S_A and S_B</w:t>
      </w:r>
      <w:bookmarkEnd w:id="320"/>
      <w:r>
        <w:rPr>
          <w:rFonts w:hint="eastAsia"/>
          <w:lang w:val="en-US" w:eastAsia="zh-CN"/>
        </w:rPr>
        <w:t xml:space="preserve"> provides the precise location information of Allen and Bob, recognizes the emergency calls, and forwards the call to </w:t>
      </w:r>
      <w:bookmarkStart w:id="321" w:name="OLE_LINK7"/>
      <w:r>
        <w:rPr>
          <w:rFonts w:hint="eastAsia"/>
          <w:lang w:val="en-US" w:eastAsia="zh-CN"/>
        </w:rPr>
        <w:t>public emergency</w:t>
      </w:r>
      <w:bookmarkEnd w:id="321"/>
      <w:r>
        <w:rPr>
          <w:rFonts w:hint="eastAsia"/>
          <w:lang w:val="en-US" w:eastAsia="zh-CN"/>
        </w:rPr>
        <w:t xml:space="preserve"> rescue center.</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2" w:name="OLE_LINK8"/>
      <w:r>
        <w:rPr>
          <w:rFonts w:hint="eastAsia"/>
          <w:lang w:val="en-US" w:eastAsia="zh-CN"/>
        </w:rPr>
        <w:t xml:space="preserve"> emergency notification message</w:t>
      </w:r>
      <w:bookmarkEnd w:id="322"/>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3" w:name="_Toc154164920"/>
      <w:bookmarkStart w:id="324" w:name="_Toc175580416"/>
      <w:bookmarkStart w:id="325" w:name="_Toc199863539"/>
      <w:r>
        <w:t>5.</w:t>
      </w:r>
      <w:r w:rsidR="00DF01D2">
        <w:rPr>
          <w:lang w:val="en-US" w:eastAsia="zh-CN"/>
        </w:rPr>
        <w:t>11</w:t>
      </w:r>
      <w:r>
        <w:t>.4</w:t>
      </w:r>
      <w:r>
        <w:tab/>
        <w:t>Post-conditions</w:t>
      </w:r>
      <w:bookmarkEnd w:id="323"/>
      <w:bookmarkEnd w:id="324"/>
      <w:bookmarkEnd w:id="325"/>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r>
        <w:rPr>
          <w:rFonts w:eastAsia="Calibri" w:hint="eastAsia"/>
        </w:rPr>
        <w:t>ob are rescued safely</w:t>
      </w:r>
      <w:r>
        <w:rPr>
          <w:rFonts w:eastAsia="Calibri"/>
        </w:rPr>
        <w:t xml:space="preserve">. </w:t>
      </w:r>
    </w:p>
    <w:p w14:paraId="14579F7B" w14:textId="0BB7EF9B" w:rsidR="00045DDE" w:rsidRDefault="00045DDE" w:rsidP="00045DDE">
      <w:pPr>
        <w:pStyle w:val="Heading3"/>
      </w:pPr>
      <w:bookmarkStart w:id="326" w:name="_Toc154164921"/>
      <w:bookmarkStart w:id="327" w:name="_Toc175580417"/>
      <w:bookmarkStart w:id="328" w:name="_Toc199863540"/>
      <w:r>
        <w:lastRenderedPageBreak/>
        <w:t>5.</w:t>
      </w:r>
      <w:r w:rsidR="00DF01D2">
        <w:rPr>
          <w:lang w:val="en-US" w:eastAsia="zh-CN"/>
        </w:rPr>
        <w:t>11</w:t>
      </w:r>
      <w:r>
        <w:t>.5</w:t>
      </w:r>
      <w:r>
        <w:tab/>
        <w:t>Existing features partly or fully covering the use case functionality</w:t>
      </w:r>
      <w:bookmarkEnd w:id="326"/>
      <w:bookmarkEnd w:id="327"/>
      <w:bookmarkEnd w:id="328"/>
    </w:p>
    <w:p w14:paraId="008DFCD7" w14:textId="77777777" w:rsidR="00045DDE" w:rsidRDefault="00045DDE" w:rsidP="00045DDE">
      <w:bookmarkStart w:id="329"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29"/>
    </w:p>
    <w:p w14:paraId="62297EB3" w14:textId="77777777" w:rsidR="00045DDE" w:rsidRDefault="00045DDE" w:rsidP="00045DDE">
      <w:pPr>
        <w:rPr>
          <w:i/>
        </w:rPr>
      </w:pPr>
      <w:r>
        <w:rPr>
          <w:rFonts w:hint="eastAsia"/>
          <w:i/>
        </w:rPr>
        <w:t>A 5G syst</w:t>
      </w:r>
      <w:bookmarkStart w:id="330" w:name="OLE_LINK11"/>
      <w:r>
        <w:rPr>
          <w:rFonts w:hint="eastAsia"/>
          <w:i/>
        </w:rPr>
        <w:t>em with satellite access shall be able to determine a UE's location in ord</w:t>
      </w:r>
      <w:bookmarkEnd w:id="330"/>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1" w:name="_Toc154164922"/>
      <w:bookmarkStart w:id="332" w:name="_Toc175580418"/>
      <w:bookmarkStart w:id="333" w:name="_Toc199863541"/>
      <w:r>
        <w:t>5.</w:t>
      </w:r>
      <w:r w:rsidR="00DF01D2">
        <w:rPr>
          <w:lang w:val="en-US" w:eastAsia="zh-CN"/>
        </w:rPr>
        <w:t>11</w:t>
      </w:r>
      <w:r>
        <w:t>.6</w:t>
      </w:r>
      <w:r>
        <w:tab/>
        <w:t>Potential New Requirements needed to support the use case</w:t>
      </w:r>
      <w:bookmarkEnd w:id="331"/>
      <w:bookmarkEnd w:id="332"/>
      <w:bookmarkEnd w:id="333"/>
    </w:p>
    <w:p w14:paraId="12AC42FA" w14:textId="635FA12C"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w:t>
      </w:r>
      <w:r w:rsidR="008E46AD">
        <w:rPr>
          <w:rFonts w:eastAsia="Calibri"/>
        </w:rPr>
        <w:t xml:space="preserve">with satellite access </w:t>
      </w:r>
      <w:r>
        <w:rPr>
          <w:rFonts w:eastAsia="Calibri" w:hint="eastAsia"/>
        </w:rPr>
        <w:t xml:space="preserve">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4" w:name="_Toc175580419"/>
      <w:bookmarkStart w:id="335" w:name="_Toc199863542"/>
      <w:r>
        <w:t>5.</w:t>
      </w:r>
      <w:r>
        <w:rPr>
          <w:lang w:val="en-US" w:eastAsia="zh-CN"/>
        </w:rPr>
        <w:t>12</w:t>
      </w:r>
      <w:r>
        <w:tab/>
      </w:r>
      <w:r w:rsidRPr="00955971">
        <w:rPr>
          <w:lang w:val="en-US" w:eastAsia="en-GB"/>
        </w:rPr>
        <w:t>Use case on supporting different services with multi-orbit satellites</w:t>
      </w:r>
      <w:bookmarkEnd w:id="334"/>
      <w:bookmarkEnd w:id="335"/>
    </w:p>
    <w:p w14:paraId="05CF2752" w14:textId="255D7B98" w:rsidR="00955971" w:rsidRDefault="00955971" w:rsidP="00955971">
      <w:pPr>
        <w:pStyle w:val="Heading3"/>
      </w:pPr>
      <w:bookmarkStart w:id="336" w:name="_Toc175580420"/>
      <w:bookmarkStart w:id="337" w:name="_Toc199863543"/>
      <w:r>
        <w:t>5.</w:t>
      </w:r>
      <w:r>
        <w:rPr>
          <w:lang w:val="en-US" w:eastAsia="zh-CN"/>
        </w:rPr>
        <w:t>12</w:t>
      </w:r>
      <w:r>
        <w:t>.1</w:t>
      </w:r>
      <w:r>
        <w:tab/>
        <w:t>Description</w:t>
      </w:r>
      <w:bookmarkEnd w:id="336"/>
      <w:bookmarkEnd w:id="337"/>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38" w:name="_Toc175580421"/>
      <w:bookmarkStart w:id="339" w:name="_Toc199863544"/>
      <w:r>
        <w:t>5.</w:t>
      </w:r>
      <w:r>
        <w:rPr>
          <w:lang w:val="en-US" w:eastAsia="zh-CN"/>
        </w:rPr>
        <w:t>12</w:t>
      </w:r>
      <w:r>
        <w:t>.2</w:t>
      </w:r>
      <w:r>
        <w:tab/>
        <w:t>Pre-conditions</w:t>
      </w:r>
      <w:bookmarkEnd w:id="338"/>
      <w:bookmarkEnd w:id="339"/>
    </w:p>
    <w:p w14:paraId="3C01BCAF" w14:textId="77777777" w:rsidR="00045DDE" w:rsidRDefault="00045DDE" w:rsidP="00045DDE">
      <w:pPr>
        <w:rPr>
          <w:rFonts w:eastAsia="SimSun"/>
          <w:lang w:val="en-US" w:eastAsia="zh-CN"/>
        </w:rPr>
      </w:pPr>
      <w:bookmarkStart w:id="340" w:name="OLE_LINK1"/>
      <w:bookmarkStart w:id="341"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2" w:name="_Toc175580422"/>
      <w:bookmarkStart w:id="343" w:name="_Toc199863545"/>
      <w:bookmarkEnd w:id="340"/>
      <w:bookmarkEnd w:id="341"/>
      <w:r>
        <w:t>5.</w:t>
      </w:r>
      <w:r>
        <w:rPr>
          <w:lang w:val="en-US" w:eastAsia="zh-CN"/>
        </w:rPr>
        <w:t>12</w:t>
      </w:r>
      <w:r>
        <w:t>.3</w:t>
      </w:r>
      <w:r>
        <w:tab/>
        <w:t>Service Flows</w:t>
      </w:r>
      <w:bookmarkEnd w:id="342"/>
      <w:bookmarkEnd w:id="343"/>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lastRenderedPageBreak/>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2"/>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4" w:name="_Toc175580423"/>
      <w:bookmarkStart w:id="345" w:name="_Toc199863546"/>
      <w:r>
        <w:t>5.</w:t>
      </w:r>
      <w:r>
        <w:rPr>
          <w:lang w:val="en-US" w:eastAsia="zh-CN"/>
        </w:rPr>
        <w:t>12</w:t>
      </w:r>
      <w:r>
        <w:t>.4</w:t>
      </w:r>
      <w:r>
        <w:tab/>
        <w:t>Post-conditions</w:t>
      </w:r>
      <w:bookmarkEnd w:id="344"/>
      <w:bookmarkEnd w:id="345"/>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6" w:name="_Toc175580424"/>
      <w:bookmarkStart w:id="347" w:name="_Toc199863547"/>
      <w:r>
        <w:t>5.</w:t>
      </w:r>
      <w:r>
        <w:rPr>
          <w:lang w:val="en-US" w:eastAsia="zh-CN"/>
        </w:rPr>
        <w:t>12</w:t>
      </w:r>
      <w:r>
        <w:t>.5</w:t>
      </w:r>
      <w:r>
        <w:tab/>
        <w:t>Existing features partly or fully covering the use case functionality</w:t>
      </w:r>
      <w:bookmarkEnd w:id="346"/>
      <w:bookmarkEnd w:id="347"/>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48" w:name="_Toc175580425"/>
      <w:bookmarkStart w:id="349" w:name="_Toc199863548"/>
      <w:r>
        <w:lastRenderedPageBreak/>
        <w:t>5.</w:t>
      </w:r>
      <w:r>
        <w:rPr>
          <w:lang w:val="en-US" w:eastAsia="zh-CN"/>
        </w:rPr>
        <w:t>12</w:t>
      </w:r>
      <w:r>
        <w:t>.6</w:t>
      </w:r>
      <w:r>
        <w:tab/>
        <w:t>Potential New Requirements needed to support the use case</w:t>
      </w:r>
      <w:bookmarkEnd w:id="348"/>
      <w:bookmarkEnd w:id="349"/>
    </w:p>
    <w:p w14:paraId="7014A03B" w14:textId="55BFFC5D"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0"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bookmarkEnd w:id="350"/>
    </w:p>
    <w:p w14:paraId="6253F204" w14:textId="41416B5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a mechanism to </w:t>
      </w:r>
      <w:r>
        <w:rPr>
          <w:rFonts w:eastAsia="SimSun" w:hint="eastAsia"/>
          <w:lang w:val="en-US" w:eastAsia="zh-CN"/>
        </w:rPr>
        <w:t xml:space="preserve">provide most suitable service hosting environment </w:t>
      </w:r>
      <w:r w:rsidR="008E46AD">
        <w:rPr>
          <w:rFonts w:eastAsia="SimSun"/>
          <w:lang w:val="en-US" w:eastAsia="zh-CN"/>
        </w:rPr>
        <w:t xml:space="preserve">across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1" w:name="_Toc175580426"/>
      <w:bookmarkStart w:id="352" w:name="_Toc199863549"/>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1"/>
      <w:bookmarkEnd w:id="352"/>
    </w:p>
    <w:p w14:paraId="4B9E34E9" w14:textId="76706430" w:rsidR="00EF2DD1" w:rsidRDefault="00EF2DD1" w:rsidP="00EF2DD1">
      <w:pPr>
        <w:pStyle w:val="Heading3"/>
      </w:pPr>
      <w:bookmarkStart w:id="353" w:name="_Toc175580427"/>
      <w:bookmarkStart w:id="354" w:name="_Toc199863550"/>
      <w:r>
        <w:t>5.</w:t>
      </w:r>
      <w:r>
        <w:rPr>
          <w:lang w:val="en-US" w:eastAsia="zh-CN"/>
        </w:rPr>
        <w:t>13</w:t>
      </w:r>
      <w:r>
        <w:t>.1</w:t>
      </w:r>
      <w:r>
        <w:tab/>
        <w:t>Description</w:t>
      </w:r>
      <w:bookmarkEnd w:id="353"/>
      <w:bookmarkEnd w:id="354"/>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ms, while MEO and GEO satellites have latencies of 95 ms and 285 ms,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5" w:name="_Toc175580428"/>
      <w:bookmarkStart w:id="356" w:name="_Toc199863551"/>
      <w:r>
        <w:t>5.</w:t>
      </w:r>
      <w:r>
        <w:rPr>
          <w:lang w:val="en-US" w:eastAsia="zh-CN"/>
        </w:rPr>
        <w:t>13</w:t>
      </w:r>
      <w:r>
        <w:t>.2</w:t>
      </w:r>
      <w:r>
        <w:tab/>
        <w:t>Pre-conditions</w:t>
      </w:r>
      <w:bookmarkEnd w:id="355"/>
      <w:bookmarkEnd w:id="356"/>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7" w:name="_Toc175580429"/>
      <w:bookmarkStart w:id="358" w:name="_Toc199863552"/>
      <w:r>
        <w:t>5</w:t>
      </w:r>
      <w:r w:rsidR="00CB7D03" w:rsidRPr="000D6532">
        <w:t>.1</w:t>
      </w:r>
      <w:r>
        <w:t>3</w:t>
      </w:r>
      <w:r w:rsidR="00CB7D03" w:rsidRPr="000D6532">
        <w:t>.3</w:t>
      </w:r>
      <w:r w:rsidR="00CB7D03" w:rsidRPr="000D6532">
        <w:tab/>
        <w:t>Service Flows</w:t>
      </w:r>
      <w:bookmarkEnd w:id="357"/>
      <w:bookmarkEnd w:id="358"/>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59" w:name="_Toc175580430"/>
      <w:bookmarkStart w:id="360" w:name="_Toc199863553"/>
      <w:r>
        <w:lastRenderedPageBreak/>
        <w:t>5</w:t>
      </w:r>
      <w:r w:rsidR="00CB7D03" w:rsidRPr="000D6532">
        <w:t>.1</w:t>
      </w:r>
      <w:r>
        <w:t>3</w:t>
      </w:r>
      <w:r w:rsidR="00CB7D03" w:rsidRPr="000D6532">
        <w:t>.4</w:t>
      </w:r>
      <w:r w:rsidR="00CB7D03">
        <w:tab/>
      </w:r>
      <w:r w:rsidR="00CB7D03" w:rsidRPr="000D6532">
        <w:t>Post-conditions</w:t>
      </w:r>
      <w:bookmarkEnd w:id="359"/>
      <w:bookmarkEnd w:id="360"/>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1" w:name="_Toc175580431"/>
      <w:bookmarkStart w:id="362" w:name="_Toc199863554"/>
      <w:r w:rsidRPr="001335B1">
        <w:t>5.</w:t>
      </w:r>
      <w:r>
        <w:rPr>
          <w:lang w:eastAsia="zh-CN"/>
        </w:rPr>
        <w:t>13</w:t>
      </w:r>
      <w:r w:rsidRPr="001335B1">
        <w:t>.5</w:t>
      </w:r>
      <w:r w:rsidRPr="001335B1">
        <w:tab/>
        <w:t>Existing feature partly or fully covering use case functionality</w:t>
      </w:r>
      <w:bookmarkEnd w:id="361"/>
      <w:bookmarkEnd w:id="362"/>
    </w:p>
    <w:p w14:paraId="4A22495A" w14:textId="2E69489A" w:rsidR="00CB7D03" w:rsidRPr="00615C12" w:rsidRDefault="00CB7D03" w:rsidP="0027792E">
      <w:r w:rsidRPr="00615C12">
        <w:t>A 5G system providing service with satellite access shall be able to support GEO based satellite access with up to 285 ms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5 ms network latency is assumed and added to satellite one-way delay.</w:t>
      </w:r>
    </w:p>
    <w:p w14:paraId="59831A37" w14:textId="3E27868C" w:rsidR="00CB7D03" w:rsidRPr="00211851" w:rsidRDefault="00CB7D03" w:rsidP="0027792E">
      <w:r w:rsidRPr="00211851">
        <w:t>A 5G system providing service with satellite access shall be able to support MEO based satellite access with up to 95 ms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5 ms network latency is assumed and added to satellite one-way delay.</w:t>
      </w:r>
    </w:p>
    <w:p w14:paraId="0C5E0395" w14:textId="6C4E9F89" w:rsidR="00CB7D03" w:rsidRPr="00211851" w:rsidRDefault="00CB7D03" w:rsidP="0027792E">
      <w:r w:rsidRPr="00211851">
        <w:t>A 5G system providing service with satellite access shall be able to support LEO based satellite access with up to 35 ms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ms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3" w:name="_Toc175580432"/>
      <w:bookmarkStart w:id="364" w:name="_Toc199863555"/>
      <w:r>
        <w:t>5</w:t>
      </w:r>
      <w:r w:rsidR="00CB7D03" w:rsidRPr="00211851">
        <w:t>.1</w:t>
      </w:r>
      <w:r>
        <w:t>3</w:t>
      </w:r>
      <w:r w:rsidR="00CB7D03" w:rsidRPr="00211851">
        <w:t>.6</w:t>
      </w:r>
      <w:r w:rsidR="00CB7D03" w:rsidRPr="00211851">
        <w:tab/>
        <w:t>Potential New Requirements needed to support the use case</w:t>
      </w:r>
      <w:bookmarkEnd w:id="363"/>
      <w:bookmarkEnd w:id="364"/>
    </w:p>
    <w:p w14:paraId="477DC083" w14:textId="05C0474C"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 xml:space="preserve">network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t xml:space="preserve">shall support switching between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 xml:space="preserve"> </w:t>
      </w:r>
      <w:r>
        <w:t>depending on the latency requirements.</w:t>
      </w:r>
    </w:p>
    <w:p w14:paraId="16792D1A" w14:textId="54286576" w:rsidR="00A27151" w:rsidRDefault="00CB7D03" w:rsidP="0027792E">
      <w:pPr>
        <w:pStyle w:val="NO"/>
      </w:pPr>
      <w:r>
        <w:t xml:space="preserve"> </w:t>
      </w:r>
      <w:r w:rsidRPr="00F65D1E">
        <w:t xml:space="preserve">NOTE: </w:t>
      </w:r>
      <w:r>
        <w:tab/>
        <w:t>The switching between satellite</w:t>
      </w:r>
      <w:r w:rsidR="008E46AD">
        <w:t>s</w:t>
      </w:r>
      <w:r>
        <w:t xml:space="preserve"> of a multi-orbit satellite network </w:t>
      </w:r>
      <w:r w:rsidRPr="00927505">
        <w:t>can be triggered by latency requirements.</w:t>
      </w:r>
    </w:p>
    <w:p w14:paraId="5C08D32A" w14:textId="5BD96146" w:rsidR="000F7E2B" w:rsidRPr="000D6532" w:rsidRDefault="000F7E2B" w:rsidP="000F7E2B">
      <w:pPr>
        <w:pStyle w:val="Heading2"/>
      </w:pPr>
      <w:bookmarkStart w:id="365" w:name="_Toc175580433"/>
      <w:bookmarkStart w:id="366" w:name="_Toc199863556"/>
      <w:r>
        <w:rPr>
          <w:rFonts w:hint="eastAsia"/>
          <w:lang w:eastAsia="zh-CN"/>
        </w:rPr>
        <w:t>5</w:t>
      </w:r>
      <w:r>
        <w:t>.</w:t>
      </w:r>
      <w:r w:rsidR="00A27151">
        <w:t>14</w:t>
      </w:r>
      <w:r w:rsidRPr="000D6532">
        <w:tab/>
      </w:r>
      <w:r>
        <w:rPr>
          <w:lang w:val="en-US"/>
        </w:rPr>
        <w:t>Use case on broadband services through multi-orbit satellite access</w:t>
      </w:r>
      <w:bookmarkEnd w:id="365"/>
      <w:bookmarkEnd w:id="366"/>
    </w:p>
    <w:p w14:paraId="5999EA24" w14:textId="711B458E" w:rsidR="000F7E2B" w:rsidRDefault="000F7E2B" w:rsidP="000F7E2B">
      <w:pPr>
        <w:pStyle w:val="Heading3"/>
      </w:pPr>
      <w:bookmarkStart w:id="367" w:name="_Toc175580434"/>
      <w:bookmarkStart w:id="368" w:name="_Toc199863557"/>
      <w:r>
        <w:rPr>
          <w:rFonts w:hint="eastAsia"/>
          <w:lang w:eastAsia="zh-CN"/>
        </w:rPr>
        <w:t>5</w:t>
      </w:r>
      <w:r>
        <w:t>.</w:t>
      </w:r>
      <w:r w:rsidR="00A27151">
        <w:t>14</w:t>
      </w:r>
      <w:r w:rsidRPr="000D6532">
        <w:t>.1</w:t>
      </w:r>
      <w:r w:rsidRPr="000D6532">
        <w:tab/>
        <w:t>Description</w:t>
      </w:r>
      <w:bookmarkEnd w:id="367"/>
      <w:bookmarkEnd w:id="368"/>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lastRenderedPageBreak/>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69" w:name="_Toc27760563"/>
      <w:bookmarkStart w:id="370" w:name="_Toc48052898"/>
      <w:bookmarkStart w:id="371" w:name="_Toc175580435"/>
      <w:bookmarkStart w:id="372" w:name="_Toc199863558"/>
      <w:r>
        <w:rPr>
          <w:rFonts w:hint="eastAsia"/>
          <w:lang w:eastAsia="zh-CN"/>
        </w:rPr>
        <w:t>5</w:t>
      </w:r>
      <w:r>
        <w:t>.</w:t>
      </w:r>
      <w:r w:rsidR="00A27151">
        <w:t>14</w:t>
      </w:r>
      <w:r w:rsidRPr="000D6532">
        <w:t>.2</w:t>
      </w:r>
      <w:r w:rsidRPr="000D6532">
        <w:tab/>
        <w:t>Pre-conditions</w:t>
      </w:r>
      <w:bookmarkEnd w:id="369"/>
      <w:bookmarkEnd w:id="370"/>
      <w:bookmarkEnd w:id="371"/>
      <w:bookmarkEnd w:id="372"/>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3" w:name="_Toc27760564"/>
      <w:bookmarkStart w:id="374" w:name="_Toc48052899"/>
      <w:bookmarkStart w:id="375" w:name="_Toc175580436"/>
      <w:bookmarkStart w:id="376" w:name="_Toc199863559"/>
      <w:r>
        <w:rPr>
          <w:rFonts w:hint="eastAsia"/>
          <w:lang w:eastAsia="zh-CN"/>
        </w:rPr>
        <w:t>5</w:t>
      </w:r>
      <w:r>
        <w:t>.</w:t>
      </w:r>
      <w:r w:rsidR="00A27151">
        <w:t>14</w:t>
      </w:r>
      <w:r w:rsidRPr="000D6532">
        <w:t>.3</w:t>
      </w:r>
      <w:r w:rsidRPr="000D6532">
        <w:tab/>
        <w:t>Service Flows</w:t>
      </w:r>
      <w:bookmarkEnd w:id="373"/>
      <w:bookmarkEnd w:id="374"/>
      <w:bookmarkEnd w:id="375"/>
      <w:bookmarkEnd w:id="376"/>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3"/>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7" w:name="_Toc27760565"/>
      <w:bookmarkStart w:id="378" w:name="_Toc48052900"/>
      <w:bookmarkStart w:id="379" w:name="_Toc175580437"/>
      <w:bookmarkStart w:id="380" w:name="_Toc199863560"/>
      <w:r>
        <w:rPr>
          <w:rFonts w:hint="eastAsia"/>
          <w:lang w:eastAsia="zh-CN"/>
        </w:rPr>
        <w:t>5</w:t>
      </w:r>
      <w:r>
        <w:t>.</w:t>
      </w:r>
      <w:r w:rsidR="00A27151">
        <w:t>14</w:t>
      </w:r>
      <w:r w:rsidRPr="000D6532">
        <w:t>.4</w:t>
      </w:r>
      <w:r w:rsidRPr="000D6532">
        <w:tab/>
        <w:t>Post-conditions</w:t>
      </w:r>
      <w:bookmarkEnd w:id="377"/>
      <w:bookmarkEnd w:id="378"/>
      <w:bookmarkEnd w:id="379"/>
      <w:bookmarkEnd w:id="380"/>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381" w:name="_Toc27760566"/>
      <w:bookmarkStart w:id="382" w:name="_Toc48052901"/>
      <w:bookmarkStart w:id="383" w:name="_Toc175580438"/>
      <w:bookmarkStart w:id="384" w:name="_Toc199863561"/>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1"/>
      <w:bookmarkEnd w:id="382"/>
      <w:bookmarkEnd w:id="383"/>
      <w:bookmarkEnd w:id="384"/>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385" w:name="_Toc27760567"/>
      <w:bookmarkStart w:id="386" w:name="_Toc48052902"/>
      <w:bookmarkStart w:id="387" w:name="_Toc175580439"/>
      <w:bookmarkStart w:id="388" w:name="_Toc199863562"/>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5"/>
      <w:bookmarkEnd w:id="386"/>
      <w:bookmarkEnd w:id="387"/>
      <w:bookmarkEnd w:id="388"/>
    </w:p>
    <w:p w14:paraId="13C56364" w14:textId="3C7BDBCB"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89" w:name="_Hlk174029155"/>
      <w:r w:rsidRPr="00D8512E">
        <w:t xml:space="preserve">Subject to regulatory requirements and operator’s policy, </w:t>
      </w:r>
      <w:r>
        <w:t xml:space="preserve">the 5G system with satellite access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w:t>
      </w:r>
      <w:r w:rsidR="008E46AD" w:rsidRPr="008C4A02">
        <w:rPr>
          <w:lang w:eastAsia="zh-CN"/>
        </w:rPr>
        <w:lastRenderedPageBreak/>
        <w:t>capabilities)</w:t>
      </w:r>
      <w:r w:rsidR="008E46AD" w:rsidRPr="00FF3908">
        <w:t xml:space="preserve"> </w:t>
      </w:r>
      <w:r>
        <w:t xml:space="preserve">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89"/>
    </w:p>
    <w:p w14:paraId="32026120" w14:textId="5A1FE994" w:rsidR="000D10F2" w:rsidRPr="000D6532" w:rsidRDefault="00A27151" w:rsidP="000D10F2">
      <w:pPr>
        <w:pStyle w:val="Heading2"/>
      </w:pPr>
      <w:bookmarkStart w:id="390" w:name="_Toc175580440"/>
      <w:bookmarkStart w:id="391" w:name="_Toc199863563"/>
      <w:r>
        <w:t>5</w:t>
      </w:r>
      <w:r w:rsidR="000D10F2" w:rsidRPr="000D6532">
        <w:t>.1</w:t>
      </w:r>
      <w:r>
        <w:t>5</w:t>
      </w:r>
      <w:r w:rsidR="000D10F2" w:rsidRPr="000D6532">
        <w:tab/>
      </w:r>
      <w:bookmarkStart w:id="392" w:name="_Hlk173246599"/>
      <w:r w:rsidR="000D10F2" w:rsidRPr="000D6532">
        <w:t xml:space="preserve">Use case </w:t>
      </w:r>
      <w:r w:rsidR="000D10F2">
        <w:t xml:space="preserve">on multi-orbit access for cross-hybrid </w:t>
      </w:r>
      <w:bookmarkEnd w:id="392"/>
      <w:r w:rsidR="000D10F2">
        <w:t>service</w:t>
      </w:r>
      <w:bookmarkEnd w:id="390"/>
      <w:bookmarkEnd w:id="391"/>
    </w:p>
    <w:p w14:paraId="2054DB7F" w14:textId="72D51257" w:rsidR="000D10F2" w:rsidRPr="000D6532" w:rsidRDefault="00A27151" w:rsidP="000D10F2">
      <w:pPr>
        <w:pStyle w:val="Heading3"/>
      </w:pPr>
      <w:bookmarkStart w:id="393" w:name="_Toc175580441"/>
      <w:bookmarkStart w:id="394" w:name="_Toc199863564"/>
      <w:r>
        <w:t>5</w:t>
      </w:r>
      <w:r w:rsidR="000D10F2" w:rsidRPr="000D6532">
        <w:t>.1</w:t>
      </w:r>
      <w:r>
        <w:t>5</w:t>
      </w:r>
      <w:r w:rsidR="000D10F2" w:rsidRPr="000D6532">
        <w:t>.1</w:t>
      </w:r>
      <w:r w:rsidR="000D10F2" w:rsidRPr="000D6532">
        <w:tab/>
        <w:t>Description</w:t>
      </w:r>
      <w:bookmarkEnd w:id="393"/>
      <w:bookmarkEnd w:id="394"/>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5" w:name="_Toc175580442"/>
      <w:bookmarkStart w:id="396" w:name="_Toc199863565"/>
      <w:r>
        <w:t>5</w:t>
      </w:r>
      <w:r w:rsidR="000D10F2" w:rsidRPr="000D6532">
        <w:t>.1</w:t>
      </w:r>
      <w:r>
        <w:t>5</w:t>
      </w:r>
      <w:r w:rsidR="000D10F2" w:rsidRPr="000D6532">
        <w:t>.2</w:t>
      </w:r>
      <w:r w:rsidR="000D10F2" w:rsidRPr="000D6532">
        <w:tab/>
        <w:t>Pre-conditions</w:t>
      </w:r>
      <w:bookmarkEnd w:id="395"/>
      <w:bookmarkEnd w:id="396"/>
    </w:p>
    <w:p w14:paraId="78FCB2DF" w14:textId="77777777" w:rsidR="000D10F2" w:rsidRDefault="000D10F2" w:rsidP="000D10F2">
      <w:pPr>
        <w:ind w:left="48"/>
      </w:pPr>
      <w:r w:rsidRPr="00092C2C">
        <w:t xml:space="preserve">Alex, who lives in the city, is a subscriber of EchoTel, a network operator that provides satellite solutions utilizing both GEO and NGSO satellites. EchoTel’s network is seamlessly integrated with its terrestrial </w:t>
      </w:r>
      <w:r>
        <w:t>mobile system</w:t>
      </w:r>
      <w:r w:rsidRPr="00092C2C">
        <w:t xml:space="preserve">, offering a unified </w:t>
      </w:r>
      <w:r>
        <w:t>service</w:t>
      </w:r>
      <w:r w:rsidRPr="00092C2C">
        <w:t xml:space="preserve">. Additionally, EchoTel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7" w:name="_Toc175580443"/>
      <w:bookmarkStart w:id="398" w:name="_Toc199863566"/>
      <w:r>
        <w:t>5</w:t>
      </w:r>
      <w:r w:rsidR="000D10F2" w:rsidRPr="000D6532">
        <w:t>.1</w:t>
      </w:r>
      <w:r>
        <w:t>5</w:t>
      </w:r>
      <w:r w:rsidR="000D10F2" w:rsidRPr="000D6532">
        <w:t>.3</w:t>
      </w:r>
      <w:r w:rsidR="000D10F2" w:rsidRPr="000D6532">
        <w:tab/>
        <w:t>Service Flows</w:t>
      </w:r>
      <w:bookmarkEnd w:id="397"/>
      <w:bookmarkEnd w:id="398"/>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399"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0" w:name="_Toc175580444"/>
      <w:bookmarkStart w:id="401" w:name="_Toc199863567"/>
      <w:bookmarkEnd w:id="399"/>
      <w:r>
        <w:t>5</w:t>
      </w:r>
      <w:r w:rsidR="000D10F2" w:rsidRPr="000D6532">
        <w:t>.1</w:t>
      </w:r>
      <w:r>
        <w:t>5</w:t>
      </w:r>
      <w:r w:rsidR="000D10F2" w:rsidRPr="000D6532">
        <w:t>.4</w:t>
      </w:r>
      <w:r w:rsidR="000D10F2" w:rsidRPr="000D6532">
        <w:tab/>
        <w:t>Post-conditions</w:t>
      </w:r>
      <w:bookmarkEnd w:id="400"/>
      <w:bookmarkEnd w:id="401"/>
    </w:p>
    <w:p w14:paraId="4159716A" w14:textId="40762528" w:rsidR="000D10F2" w:rsidRPr="000D6532" w:rsidRDefault="000D10F2" w:rsidP="000D10F2">
      <w:pPr>
        <w:rPr>
          <w:rFonts w:eastAsia="Calibri"/>
        </w:rPr>
      </w:pPr>
      <w:r w:rsidRPr="00DF70D0">
        <w:t xml:space="preserve">The UE connects to satellite services based on the required grade of service. It utilizes GEO satellites for non-latency-sensitive applications, offering a more effective connection. In areas where terrestrial coverage is unavailable, the UE </w:t>
      </w:r>
      <w:r w:rsidRPr="00DF70D0">
        <w:lastRenderedPageBreak/>
        <w:t>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2" w:name="_Toc175580445"/>
      <w:bookmarkStart w:id="403" w:name="_Toc199863568"/>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2"/>
      <w:bookmarkEnd w:id="403"/>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GEO based satellite access with up to 285 ms end-to-end latency.</w:t>
      </w:r>
    </w:p>
    <w:p w14:paraId="0810B8C2"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MEO based satellite access with up to 95 ms end-to-end latency.</w:t>
      </w:r>
    </w:p>
    <w:p w14:paraId="048C9291"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LEO based satellite access with up to 35 ms end-to-end latency.</w:t>
      </w:r>
    </w:p>
    <w:p w14:paraId="1FDF7EF9" w14:textId="48C8FB8D" w:rsidR="000D10F2" w:rsidRPr="000D6532" w:rsidRDefault="00A27151" w:rsidP="000D10F2">
      <w:pPr>
        <w:pStyle w:val="Heading3"/>
      </w:pPr>
      <w:bookmarkStart w:id="404" w:name="_Toc175580446"/>
      <w:bookmarkStart w:id="405" w:name="_Toc199863569"/>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4"/>
      <w:bookmarkEnd w:id="405"/>
    </w:p>
    <w:p w14:paraId="731F528B" w14:textId="76ABC286" w:rsidR="000D10F2" w:rsidRDefault="000D10F2" w:rsidP="000D10F2">
      <w:bookmarkStart w:id="406"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A72260">
        <w:t xml:space="preserve">shall </w:t>
      </w:r>
      <w:r>
        <w:t xml:space="preserve">be capable of selecting </w:t>
      </w:r>
      <w:r w:rsidRPr="00791901">
        <w:t xml:space="preserve">communication paths </w:t>
      </w:r>
      <w:r>
        <w:t xml:space="preserve">across different </w:t>
      </w:r>
      <w:r w:rsidR="008E46AD" w:rsidRPr="003537CE">
        <w:t xml:space="preserve">satellites with given characteristics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6"/>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7" w:name="_Toc175580447"/>
      <w:bookmarkStart w:id="408" w:name="_Toc199863570"/>
      <w:r>
        <w:t>5</w:t>
      </w:r>
      <w:r w:rsidRPr="46678DE7">
        <w:t>.1</w:t>
      </w:r>
      <w:r w:rsidR="00A27151">
        <w:t>6</w:t>
      </w:r>
      <w:r>
        <w:tab/>
      </w:r>
      <w:r w:rsidRPr="46678DE7">
        <w:t>Use case on using GEO for initial network entry and service initialization</w:t>
      </w:r>
      <w:bookmarkEnd w:id="407"/>
      <w:bookmarkEnd w:id="408"/>
    </w:p>
    <w:p w14:paraId="786A38CC" w14:textId="56948E2B" w:rsidR="00E7748F" w:rsidRDefault="00A27151" w:rsidP="00E7748F">
      <w:pPr>
        <w:pStyle w:val="Heading3"/>
      </w:pPr>
      <w:bookmarkStart w:id="409" w:name="_Toc175580448"/>
      <w:bookmarkStart w:id="410" w:name="_Toc199863571"/>
      <w:r>
        <w:t>5</w:t>
      </w:r>
      <w:r w:rsidR="00E7748F" w:rsidRPr="000D6532">
        <w:t>.</w:t>
      </w:r>
      <w:r>
        <w:t>16</w:t>
      </w:r>
      <w:r w:rsidR="00E7748F" w:rsidRPr="000D6532">
        <w:t>.1</w:t>
      </w:r>
      <w:r w:rsidR="00E7748F" w:rsidRPr="000D6532">
        <w:tab/>
        <w:t>Description</w:t>
      </w:r>
      <w:bookmarkEnd w:id="409"/>
      <w:bookmarkEnd w:id="410"/>
    </w:p>
    <w:p w14:paraId="1E11E153" w14:textId="4CC74181" w:rsidR="00E7748F" w:rsidRDefault="00E7748F" w:rsidP="00E7748F">
      <w:r>
        <w:t>GEO satellites have a much wider field of view than NGSO satellites and typically have longer active duty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411" w:name="_Toc175580449"/>
      <w:bookmarkStart w:id="412" w:name="_Toc199863572"/>
      <w:r>
        <w:t>5</w:t>
      </w:r>
      <w:r w:rsidR="00E7748F" w:rsidRPr="24EF730C">
        <w:t>.1</w:t>
      </w:r>
      <w:r>
        <w:t>6</w:t>
      </w:r>
      <w:r w:rsidR="00E7748F" w:rsidRPr="24EF730C">
        <w:t>.2</w:t>
      </w:r>
      <w:r w:rsidR="00E7748F">
        <w:tab/>
      </w:r>
      <w:r w:rsidR="00E7748F" w:rsidRPr="24EF730C">
        <w:t>Pre-conditions</w:t>
      </w:r>
      <w:bookmarkEnd w:id="411"/>
      <w:bookmarkEnd w:id="412"/>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3" w:name="_Toc175580450"/>
      <w:bookmarkStart w:id="414" w:name="_Toc199863573"/>
      <w:r>
        <w:lastRenderedPageBreak/>
        <w:t>5</w:t>
      </w:r>
      <w:r w:rsidR="00E7748F" w:rsidRPr="000D6532">
        <w:t>.1</w:t>
      </w:r>
      <w:r>
        <w:t>6</w:t>
      </w:r>
      <w:r w:rsidR="00E7748F" w:rsidRPr="000D6532">
        <w:t>.3</w:t>
      </w:r>
      <w:r w:rsidR="00E7748F" w:rsidRPr="000D6532">
        <w:tab/>
        <w:t>Service Flows</w:t>
      </w:r>
      <w:bookmarkEnd w:id="413"/>
      <w:bookmarkEnd w:id="414"/>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36528F55" w:rsidR="00E7748F" w:rsidRDefault="00E7748F" w:rsidP="00943CA8">
      <w:pPr>
        <w:numPr>
          <w:ilvl w:val="0"/>
          <w:numId w:val="27"/>
        </w:numPr>
      </w:pPr>
      <w:r>
        <w:t xml:space="preserve">UE does network entry complete on a NGSO (or more generally a satellite </w:t>
      </w:r>
      <w:r w:rsidR="00943CA8">
        <w:t xml:space="preserve">access </w:t>
      </w:r>
      <w:r>
        <w:t xml:space="preserve">of the </w:t>
      </w:r>
      <w:r w:rsidR="00943CA8">
        <w:t>appropriate satellite network type)</w:t>
      </w:r>
    </w:p>
    <w:p w14:paraId="1AC87DED" w14:textId="18518513" w:rsidR="00E7748F" w:rsidRDefault="00E7748F" w:rsidP="00E7748F">
      <w:pPr>
        <w:numPr>
          <w:ilvl w:val="0"/>
          <w:numId w:val="27"/>
        </w:numPr>
      </w:pPr>
      <w:r>
        <w:t xml:space="preserve">UE does network entry completion on a NGSO spot beam </w:t>
      </w:r>
    </w:p>
    <w:p w14:paraId="1893AE5D" w14:textId="6A06A928" w:rsidR="00E7748F" w:rsidRPr="000D6532" w:rsidRDefault="00A27151" w:rsidP="00E7748F">
      <w:pPr>
        <w:pStyle w:val="Heading3"/>
      </w:pPr>
      <w:bookmarkStart w:id="415" w:name="_Toc175580451"/>
      <w:bookmarkStart w:id="416" w:name="_Toc199863574"/>
      <w:r>
        <w:t>5</w:t>
      </w:r>
      <w:r w:rsidR="00E7748F" w:rsidRPr="000D6532">
        <w:t>.1</w:t>
      </w:r>
      <w:r>
        <w:t>6</w:t>
      </w:r>
      <w:r w:rsidR="00E7748F" w:rsidRPr="000D6532">
        <w:t>.4</w:t>
      </w:r>
      <w:r w:rsidR="00E7748F" w:rsidRPr="000D6532">
        <w:tab/>
        <w:t>Post-conditions</w:t>
      </w:r>
      <w:bookmarkEnd w:id="415"/>
      <w:bookmarkEnd w:id="416"/>
    </w:p>
    <w:p w14:paraId="7494E146" w14:textId="0A6AF18A"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supporting multiple satellite orbits types with different characteritics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7" w:name="_Toc175580452"/>
      <w:bookmarkStart w:id="418" w:name="_Toc199863575"/>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7"/>
      <w:bookmarkEnd w:id="418"/>
    </w:p>
    <w:p w14:paraId="4284DBDB" w14:textId="77777777" w:rsidR="00E7748F" w:rsidRPr="000D6532" w:rsidRDefault="00E7748F" w:rsidP="00E7748F">
      <w:pPr>
        <w:rPr>
          <w:rFonts w:eastAsia="Calibri"/>
        </w:rPr>
      </w:pPr>
      <w:r>
        <w:t>3GPP Rel 19 NTN features which support the use of satellites shall cover the use case partially.</w:t>
      </w:r>
    </w:p>
    <w:p w14:paraId="7DF33779" w14:textId="75DB8415" w:rsidR="00E7748F" w:rsidRPr="000D6532" w:rsidRDefault="00A27151" w:rsidP="00E7748F">
      <w:pPr>
        <w:pStyle w:val="Heading3"/>
      </w:pPr>
      <w:bookmarkStart w:id="419" w:name="_Toc175580453"/>
      <w:bookmarkStart w:id="420" w:name="_Toc199863576"/>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19"/>
      <w:bookmarkEnd w:id="420"/>
    </w:p>
    <w:p w14:paraId="76A411C4" w14:textId="43C0E11F"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3B01B7A1" w14:textId="59893F9F"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421" w:name="_Toc175580454"/>
      <w:bookmarkStart w:id="422" w:name="_Toc199863577"/>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421"/>
      <w:bookmarkEnd w:id="422"/>
    </w:p>
    <w:p w14:paraId="0459FEAF" w14:textId="3EAB23AD" w:rsidR="00E7748F" w:rsidRDefault="00A27151" w:rsidP="00E7748F">
      <w:pPr>
        <w:pStyle w:val="Heading3"/>
      </w:pPr>
      <w:bookmarkStart w:id="423" w:name="_Toc175580455"/>
      <w:bookmarkStart w:id="424" w:name="_Toc199863578"/>
      <w:r>
        <w:t>5</w:t>
      </w:r>
      <w:r w:rsidR="00E7748F" w:rsidRPr="000D6532">
        <w:t>.1</w:t>
      </w:r>
      <w:r>
        <w:t>7</w:t>
      </w:r>
      <w:r w:rsidR="00E7748F" w:rsidRPr="000D6532">
        <w:t>.1</w:t>
      </w:r>
      <w:r w:rsidR="00E7748F" w:rsidRPr="000D6532">
        <w:tab/>
        <w:t>Description</w:t>
      </w:r>
      <w:bookmarkEnd w:id="423"/>
      <w:bookmarkEnd w:id="424"/>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5"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5"/>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Satellite-based networks come with additional challenges compared to terrestrial networks, and each of the aforementioned orbits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 xml:space="preserve">to sunlight varies significantly due to </w:t>
      </w:r>
      <w:r w:rsidRPr="003A69DE">
        <w:rPr>
          <w:color w:val="000000"/>
          <w:sz w:val="20"/>
          <w:szCs w:val="20"/>
          <w:shd w:val="clear" w:color="auto" w:fill="FFFFFF"/>
        </w:rPr>
        <w:lastRenderedPageBreak/>
        <w:t>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2AE5276F"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w:t>
      </w:r>
      <w:r w:rsidR="00237615">
        <w:rPr>
          <w:color w:val="000000"/>
          <w:sz w:val="20"/>
          <w:szCs w:val="20"/>
          <w:shd w:val="clear" w:color="auto" w:fill="FFFFFF"/>
        </w:rPr>
        <w:t>,</w:t>
      </w:r>
      <w:r>
        <w:rPr>
          <w:color w:val="000000"/>
          <w:sz w:val="20"/>
          <w:szCs w:val="20"/>
          <w:shd w:val="clear" w:color="auto" w:fill="FFFFFF"/>
        </w:rPr>
        <w:t xml:space="preserv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6" w:name="_Toc175580456"/>
      <w:bookmarkStart w:id="427" w:name="_Toc199863579"/>
      <w:r>
        <w:t>5</w:t>
      </w:r>
      <w:r w:rsidR="00E7748F" w:rsidRPr="000D6532">
        <w:t>.1</w:t>
      </w:r>
      <w:r>
        <w:t>7</w:t>
      </w:r>
      <w:r w:rsidR="00E7748F" w:rsidRPr="000D6532">
        <w:t>.2</w:t>
      </w:r>
      <w:r w:rsidR="00E7748F" w:rsidRPr="000D6532">
        <w:tab/>
        <w:t>Pre-conditions</w:t>
      </w:r>
      <w:bookmarkEnd w:id="426"/>
      <w:bookmarkEnd w:id="427"/>
    </w:p>
    <w:p w14:paraId="1467C861" w14:textId="0C476027" w:rsidR="00E7748F" w:rsidRDefault="00E7748F" w:rsidP="00E7748F">
      <w:r>
        <w:t xml:space="preserve">During the beginning of the tourist season in the Caribbean, a large cruise ship departs from its first port full </w:t>
      </w:r>
      <w:r w:rsidR="00237615">
        <w:t xml:space="preserve">of </w:t>
      </w:r>
      <w:r>
        <w:t>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28" w:name="_Toc175580457"/>
      <w:bookmarkStart w:id="429" w:name="_Toc199863580"/>
      <w:r>
        <w:t>5</w:t>
      </w:r>
      <w:r w:rsidR="00E7748F" w:rsidRPr="000D6532">
        <w:t>.1</w:t>
      </w:r>
      <w:r>
        <w:t>7</w:t>
      </w:r>
      <w:r w:rsidR="00E7748F" w:rsidRPr="000D6532">
        <w:t>.3</w:t>
      </w:r>
      <w:r w:rsidR="00E7748F" w:rsidRPr="000D6532">
        <w:tab/>
        <w:t>Service Flows</w:t>
      </w:r>
      <w:bookmarkEnd w:id="428"/>
      <w:bookmarkEnd w:id="429"/>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0" w:name="_Toc175580458"/>
      <w:bookmarkStart w:id="431" w:name="_Toc199863581"/>
      <w:r>
        <w:t>5</w:t>
      </w:r>
      <w:r w:rsidR="00E7748F" w:rsidRPr="000D6532">
        <w:t>.1</w:t>
      </w:r>
      <w:r>
        <w:t>7</w:t>
      </w:r>
      <w:r w:rsidR="00E7748F" w:rsidRPr="000D6532">
        <w:t>.4</w:t>
      </w:r>
      <w:r w:rsidR="00E7748F" w:rsidRPr="000D6532">
        <w:tab/>
        <w:t>Post-conditions</w:t>
      </w:r>
      <w:bookmarkEnd w:id="430"/>
      <w:bookmarkEnd w:id="431"/>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2" w:name="_Toc175580459"/>
      <w:bookmarkStart w:id="433" w:name="_Toc199863582"/>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2"/>
      <w:bookmarkEnd w:id="433"/>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GEO based satellite access with up to 285 ms end-to-end latency.</w:t>
      </w:r>
    </w:p>
    <w:p w14:paraId="79500CB1" w14:textId="77777777" w:rsidR="00E7748F" w:rsidRPr="00615C12" w:rsidRDefault="00E7748F" w:rsidP="00E7748F">
      <w:pPr>
        <w:ind w:left="1080"/>
        <w:rPr>
          <w:i/>
          <w:iCs/>
        </w:rPr>
      </w:pPr>
      <w:r w:rsidRPr="00615C12">
        <w:rPr>
          <w:i/>
          <w:iCs/>
        </w:rPr>
        <w:lastRenderedPageBreak/>
        <w:t>NOTE 1:</w:t>
      </w:r>
      <w:r w:rsidRPr="00615C12">
        <w:rPr>
          <w:i/>
          <w:iCs/>
        </w:rPr>
        <w:tab/>
        <w:t xml:space="preserve"> 5 ms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MEO based satellite access with up to 95 ms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ms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LEO based satellite access with up to 35 ms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ms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4" w:name="_Toc175580460"/>
      <w:bookmarkStart w:id="435" w:name="_Toc199863583"/>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4"/>
      <w:bookmarkEnd w:id="435"/>
    </w:p>
    <w:p w14:paraId="216C8248" w14:textId="294071A4"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28546BC5"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t>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6" w:name="_Toc175580461"/>
      <w:bookmarkStart w:id="437" w:name="_Toc199863584"/>
      <w:r>
        <w:t>5</w:t>
      </w:r>
      <w:r w:rsidR="00E7748F" w:rsidRPr="000D6532">
        <w:t>.</w:t>
      </w:r>
      <w:r>
        <w:t>18</w:t>
      </w:r>
      <w:r w:rsidR="00E7748F" w:rsidRPr="000D6532">
        <w:tab/>
        <w:t xml:space="preserve">Use case </w:t>
      </w:r>
      <w:r w:rsidR="00E7748F">
        <w:t>on using GEO to land data in a desirable geographical location</w:t>
      </w:r>
      <w:bookmarkEnd w:id="436"/>
      <w:bookmarkEnd w:id="437"/>
    </w:p>
    <w:p w14:paraId="3DBCCB84" w14:textId="00FD7A68" w:rsidR="00E7748F" w:rsidRDefault="00A27151" w:rsidP="00E7748F">
      <w:pPr>
        <w:pStyle w:val="Heading3"/>
      </w:pPr>
      <w:bookmarkStart w:id="438" w:name="_Toc175580462"/>
      <w:bookmarkStart w:id="439" w:name="_Toc199863585"/>
      <w:r>
        <w:t>5</w:t>
      </w:r>
      <w:r w:rsidR="00E7748F" w:rsidRPr="000D6532">
        <w:t>.</w:t>
      </w:r>
      <w:r>
        <w:t>18</w:t>
      </w:r>
      <w:r w:rsidR="00E7748F" w:rsidRPr="000D6532">
        <w:t>.1</w:t>
      </w:r>
      <w:r w:rsidR="00E7748F" w:rsidRPr="000D6532">
        <w:tab/>
        <w:t>Description</w:t>
      </w:r>
      <w:bookmarkEnd w:id="438"/>
      <w:bookmarkEnd w:id="439"/>
    </w:p>
    <w:p w14:paraId="0ED8503C" w14:textId="0D9FA52A" w:rsidR="00E7748F" w:rsidRDefault="00E7748F" w:rsidP="00E7748F">
      <w:r>
        <w:t>NGSO satellites typically have a much smaller field of view (FOV) than a GEO satellite.</w:t>
      </w:r>
      <w:r w:rsidR="0019196E">
        <w:t xml:space="preserve"> </w:t>
      </w:r>
      <w:r>
        <w:t>Thus</w:t>
      </w:r>
      <w:r w:rsidR="00FE6B0C">
        <w:t>,</w:t>
      </w:r>
      <w:r>
        <w:t xml:space="preserve"> NGSO satellites have to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49B735D3" w:rsidR="00E7748F" w:rsidRDefault="00E7748F" w:rsidP="00E7748F">
      <w:r>
        <w:t xml:space="preserve">It is also desirable for many customers to download data to network </w:t>
      </w:r>
      <w:r w:rsidR="008E4E76">
        <w:t>with</w:t>
      </w:r>
      <w:r>
        <w:t>in a specific geographic area.</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0" w:name="_Toc175580463"/>
      <w:bookmarkStart w:id="441" w:name="_Toc199863586"/>
      <w:r>
        <w:t>5</w:t>
      </w:r>
      <w:r w:rsidR="00E7748F" w:rsidRPr="000D6532">
        <w:t>.</w:t>
      </w:r>
      <w:r>
        <w:t>18</w:t>
      </w:r>
      <w:r w:rsidR="00E7748F" w:rsidRPr="000D6532">
        <w:t>.2</w:t>
      </w:r>
      <w:r w:rsidR="00E7748F" w:rsidRPr="000D6532">
        <w:tab/>
        <w:t>Pre-conditions</w:t>
      </w:r>
      <w:bookmarkEnd w:id="440"/>
      <w:bookmarkEnd w:id="441"/>
    </w:p>
    <w:p w14:paraId="1BF314E2" w14:textId="725EDF13"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w:t>
      </w:r>
      <w:r w:rsidR="008E4E76">
        <w:rPr>
          <w:rFonts w:eastAsia="Calibri"/>
        </w:rPr>
        <w:t xml:space="preserve"> access</w:t>
      </w:r>
    </w:p>
    <w:p w14:paraId="5774E29D" w14:textId="3CA0BD76"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supports </w:t>
      </w:r>
      <w:r w:rsidR="008E4E76">
        <w:rPr>
          <w:rFonts w:eastAsia="Calibri"/>
        </w:rPr>
        <w:t xml:space="preserve">the mobility </w:t>
      </w:r>
      <w:r w:rsidRPr="0027792E">
        <w:rPr>
          <w:rFonts w:eastAsia="Calibri"/>
        </w:rPr>
        <w:t>between GEO satellite(s) and NGSO satellite(s)</w:t>
      </w:r>
    </w:p>
    <w:p w14:paraId="3A2689EF" w14:textId="434CDF89" w:rsidR="00E7748F" w:rsidRPr="0027792E" w:rsidRDefault="00E7748F" w:rsidP="001E2331">
      <w:pPr>
        <w:pStyle w:val="ListParagraph"/>
        <w:numPr>
          <w:ilvl w:val="0"/>
          <w:numId w:val="47"/>
        </w:numPr>
        <w:ind w:leftChars="0"/>
        <w:rPr>
          <w:rFonts w:eastAsia="Calibri"/>
        </w:rPr>
      </w:pPr>
      <w:r w:rsidRPr="0027792E">
        <w:rPr>
          <w:rFonts w:eastAsia="Calibri"/>
        </w:rPr>
        <w:t>A network plan deconflicts frequency allocations between the GEO and NGSO satellites.</w:t>
      </w:r>
    </w:p>
    <w:p w14:paraId="73867B0D" w14:textId="53B32BEF" w:rsidR="00E7748F" w:rsidRPr="00800C34" w:rsidRDefault="00E7748F" w:rsidP="00A822EF">
      <w:pPr>
        <w:pStyle w:val="ListParagraph"/>
        <w:numPr>
          <w:ilvl w:val="0"/>
          <w:numId w:val="47"/>
        </w:numPr>
        <w:ind w:leftChars="0"/>
        <w:rPr>
          <w:rFonts w:eastAsia="Calibri"/>
        </w:rPr>
      </w:pPr>
      <w:r w:rsidRPr="00A822EF">
        <w:rPr>
          <w:rFonts w:eastAsia="Calibri"/>
        </w:rPr>
        <w:t xml:space="preserve">The network is able to </w:t>
      </w:r>
      <w:r w:rsidR="00A822EF" w:rsidRPr="00A822EF">
        <w:rPr>
          <w:rFonts w:eastAsia="Calibri"/>
        </w:rPr>
        <w:t xml:space="preserve">coordinate </w:t>
      </w:r>
      <w:r w:rsidRPr="00A822EF">
        <w:rPr>
          <w:rFonts w:eastAsia="Calibri"/>
        </w:rPr>
        <w:t xml:space="preserve">the user to a </w:t>
      </w:r>
      <w:r w:rsidR="00A822EF" w:rsidRPr="00A822EF">
        <w:rPr>
          <w:rFonts w:eastAsia="Calibri"/>
        </w:rPr>
        <w:t>proper</w:t>
      </w:r>
      <w:r w:rsidRPr="00A822EF">
        <w:rPr>
          <w:rFonts w:eastAsia="Calibri"/>
        </w:rPr>
        <w:t xml:space="preserve"> NGSO coverage beam or cell</w:t>
      </w:r>
      <w:r w:rsidR="00A822EF" w:rsidRPr="00A822EF">
        <w:rPr>
          <w:rFonts w:eastAsia="Calibri"/>
        </w:rPr>
        <w:t xml:space="preserve"> based on the location of a user in a sufficient granularity</w:t>
      </w:r>
    </w:p>
    <w:p w14:paraId="66779AE1" w14:textId="54685628" w:rsidR="00E7748F" w:rsidRDefault="00E7748F" w:rsidP="001E2331">
      <w:pPr>
        <w:pStyle w:val="ListParagraph"/>
        <w:numPr>
          <w:ilvl w:val="0"/>
          <w:numId w:val="47"/>
        </w:numPr>
        <w:ind w:leftChars="0"/>
      </w:pPr>
      <w:r>
        <w:t xml:space="preserve">The network must be able to determine whether each satellite network </w:t>
      </w:r>
      <w:r w:rsidR="00A822EF">
        <w:t>connecting</w:t>
      </w:r>
      <w:r>
        <w:t xml:space="preserve"> to the preferred satellite ground station location</w:t>
      </w:r>
      <w:r w:rsidR="00A822EF">
        <w:t xml:space="preserve"> </w:t>
      </w:r>
      <w:r w:rsidR="00A822EF">
        <w:rPr>
          <w:rFonts w:hint="eastAsia"/>
          <w:lang w:eastAsia="zh-CN"/>
        </w:rPr>
        <w:t>within the desirable geographical location</w:t>
      </w:r>
      <w:r>
        <w:t>.</w:t>
      </w:r>
    </w:p>
    <w:p w14:paraId="157D987C" w14:textId="08F5451F" w:rsidR="00E7748F" w:rsidRPr="000D6532" w:rsidRDefault="00A27151" w:rsidP="00E7748F">
      <w:pPr>
        <w:pStyle w:val="Heading3"/>
      </w:pPr>
      <w:bookmarkStart w:id="442" w:name="_Toc175580464"/>
      <w:bookmarkStart w:id="443" w:name="_Toc199863587"/>
      <w:r>
        <w:t>5</w:t>
      </w:r>
      <w:r w:rsidR="00E7748F" w:rsidRPr="000D6532">
        <w:t>.</w:t>
      </w:r>
      <w:r>
        <w:t>18</w:t>
      </w:r>
      <w:r w:rsidR="00E7748F" w:rsidRPr="000D6532">
        <w:t>.3</w:t>
      </w:r>
      <w:r w:rsidR="00E7748F" w:rsidRPr="000D6532">
        <w:tab/>
        <w:t>Service Flows</w:t>
      </w:r>
      <w:bookmarkEnd w:id="442"/>
      <w:bookmarkEnd w:id="443"/>
    </w:p>
    <w:p w14:paraId="522A1256" w14:textId="77777777" w:rsidR="00A822EF" w:rsidRDefault="00A822EF" w:rsidP="00A822EF">
      <w:pPr>
        <w:numPr>
          <w:ilvl w:val="0"/>
          <w:numId w:val="36"/>
        </w:numPr>
      </w:pPr>
      <w:r>
        <w:rPr>
          <w:rFonts w:hint="eastAsia"/>
          <w:lang w:eastAsia="zh-CN"/>
        </w:rPr>
        <w:t xml:space="preserve">UE intends to exchange the data of different services with the applications. </w:t>
      </w:r>
      <w:r>
        <w:rPr>
          <w:lang w:eastAsia="zh-CN"/>
        </w:rPr>
        <w:t>C</w:t>
      </w:r>
      <w:r>
        <w:rPr>
          <w:rFonts w:hint="eastAsia"/>
          <w:lang w:eastAsia="zh-CN"/>
        </w:rPr>
        <w:t>onsidering the regulation and/or the user preference and/or the operator</w:t>
      </w:r>
      <w:r>
        <w:rPr>
          <w:lang w:eastAsia="zh-CN"/>
        </w:rPr>
        <w:t>’</w:t>
      </w:r>
      <w:r>
        <w:rPr>
          <w:rFonts w:hint="eastAsia"/>
          <w:lang w:eastAsia="zh-CN"/>
        </w:rPr>
        <w:t xml:space="preserve">s policy, the traffic of each service is allowed to be delivered to </w:t>
      </w:r>
      <w:r>
        <w:rPr>
          <w:rFonts w:hint="eastAsia"/>
          <w:lang w:eastAsia="zh-CN"/>
        </w:rPr>
        <w:lastRenderedPageBreak/>
        <w:t xml:space="preserve">specific </w:t>
      </w:r>
      <w:r>
        <w:rPr>
          <w:lang w:eastAsia="zh-CN"/>
        </w:rPr>
        <w:t>geographical</w:t>
      </w:r>
      <w:r>
        <w:rPr>
          <w:rFonts w:hint="eastAsia"/>
          <w:lang w:eastAsia="zh-CN"/>
        </w:rPr>
        <w:t xml:space="preserve"> locations, where have satellite ground stations deployed. </w:t>
      </w:r>
      <w:r>
        <w:t>During communication, the network or UE determines that data will be exchanged</w:t>
      </w:r>
      <w:r>
        <w:rPr>
          <w:rFonts w:hint="eastAsia"/>
          <w:lang w:eastAsia="zh-CN"/>
        </w:rPr>
        <w:t xml:space="preserve"> via </w:t>
      </w:r>
      <w:r>
        <w:t xml:space="preserve">a </w:t>
      </w:r>
      <w:r>
        <w:rPr>
          <w:rFonts w:hint="eastAsia"/>
          <w:lang w:eastAsia="zh-CN"/>
        </w:rPr>
        <w:t>selected</w:t>
      </w:r>
      <w:r>
        <w:t xml:space="preserve"> satellite ground station</w:t>
      </w:r>
      <w:r>
        <w:rPr>
          <w:rFonts w:hint="eastAsia"/>
          <w:lang w:eastAsia="zh-CN"/>
        </w:rPr>
        <w:t>.</w:t>
      </w:r>
    </w:p>
    <w:p w14:paraId="330E3FF7" w14:textId="77777777" w:rsidR="00A822EF" w:rsidRDefault="00A822EF" w:rsidP="00A822EF">
      <w:pPr>
        <w:numPr>
          <w:ilvl w:val="0"/>
          <w:numId w:val="36"/>
        </w:numPr>
      </w:pPr>
      <w:r>
        <w:t xml:space="preserve">The network </w:t>
      </w:r>
      <w:r>
        <w:rPr>
          <w:rFonts w:hint="eastAsia"/>
          <w:lang w:eastAsia="zh-CN"/>
        </w:rPr>
        <w:t xml:space="preserve">will </w:t>
      </w:r>
      <w:r>
        <w:t xml:space="preserve">route traffic through </w:t>
      </w:r>
      <w:r>
        <w:rPr>
          <w:rFonts w:hint="eastAsia"/>
          <w:lang w:eastAsia="zh-CN"/>
        </w:rPr>
        <w:t>an</w:t>
      </w:r>
      <w:r>
        <w:t xml:space="preserve"> optimal path </w:t>
      </w:r>
      <w:r>
        <w:rPr>
          <w:rFonts w:hint="eastAsia"/>
          <w:lang w:eastAsia="zh-CN"/>
        </w:rPr>
        <w:t xml:space="preserve">between UE and the selected ground station located in a preferred </w:t>
      </w:r>
      <w:r>
        <w:rPr>
          <w:lang w:eastAsia="zh-CN"/>
        </w:rPr>
        <w:t>geographical</w:t>
      </w:r>
      <w:r>
        <w:rPr>
          <w:rFonts w:hint="eastAsia"/>
          <w:lang w:eastAsia="zh-CN"/>
        </w:rPr>
        <w:t xml:space="preserve"> location</w:t>
      </w:r>
      <w:r>
        <w:t>.</w:t>
      </w:r>
    </w:p>
    <w:p w14:paraId="0187FE7B" w14:textId="2FA44939" w:rsidR="00E7748F" w:rsidRPr="000D6532" w:rsidRDefault="00A27151" w:rsidP="00E7748F">
      <w:pPr>
        <w:pStyle w:val="Heading3"/>
      </w:pPr>
      <w:bookmarkStart w:id="444" w:name="_Toc175580465"/>
      <w:bookmarkStart w:id="445" w:name="_Toc199863588"/>
      <w:r>
        <w:t>5</w:t>
      </w:r>
      <w:r w:rsidR="00E7748F" w:rsidRPr="000D6532">
        <w:t>.</w:t>
      </w:r>
      <w:r>
        <w:t>18</w:t>
      </w:r>
      <w:r w:rsidR="00E7748F" w:rsidRPr="000D6532">
        <w:t>.4</w:t>
      </w:r>
      <w:r w:rsidR="00E7748F" w:rsidRPr="000D6532">
        <w:tab/>
        <w:t>Post-conditions</w:t>
      </w:r>
      <w:bookmarkEnd w:id="444"/>
      <w:bookmarkEnd w:id="445"/>
    </w:p>
    <w:p w14:paraId="593A5FEA" w14:textId="072BC317" w:rsidR="00E7748F" w:rsidRPr="000D6532" w:rsidRDefault="00E7748F" w:rsidP="00E7748F">
      <w:pPr>
        <w:rPr>
          <w:rFonts w:eastAsia="Calibri"/>
        </w:rPr>
      </w:pPr>
      <w:r>
        <w:t xml:space="preserve">Data </w:t>
      </w:r>
      <w:r w:rsidR="00A822EF">
        <w:rPr>
          <w:rFonts w:hint="eastAsia"/>
          <w:lang w:eastAsia="zh-CN"/>
        </w:rPr>
        <w:t xml:space="preserve">of a specific service is delivered to a specific </w:t>
      </w:r>
      <w:r w:rsidR="00A822EF">
        <w:rPr>
          <w:lang w:eastAsia="zh-CN"/>
        </w:rPr>
        <w:t>geographical</w:t>
      </w:r>
      <w:r w:rsidR="00A822EF">
        <w:rPr>
          <w:rFonts w:hint="eastAsia"/>
          <w:lang w:eastAsia="zh-CN"/>
        </w:rPr>
        <w:t xml:space="preserve"> location via the</w:t>
      </w:r>
      <w:r w:rsidR="00A822EF">
        <w:t xml:space="preserve"> </w:t>
      </w:r>
      <w:r>
        <w:t xml:space="preserve">preferred </w:t>
      </w:r>
      <w:r w:rsidR="00A822EF" w:rsidRPr="00A822EF">
        <w:t>satellite ground station(s)</w:t>
      </w:r>
      <w:r>
        <w:t>.</w:t>
      </w:r>
    </w:p>
    <w:p w14:paraId="2F7E8CCB" w14:textId="4370AD25" w:rsidR="00E7748F" w:rsidRPr="000D6532" w:rsidRDefault="00A27151" w:rsidP="00E7748F">
      <w:pPr>
        <w:pStyle w:val="Heading3"/>
      </w:pPr>
      <w:bookmarkStart w:id="446" w:name="_Toc175580466"/>
      <w:bookmarkStart w:id="447" w:name="_Toc199863589"/>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6"/>
      <w:bookmarkEnd w:id="447"/>
    </w:p>
    <w:p w14:paraId="24EC258F" w14:textId="44A7345C" w:rsidR="00E7748F" w:rsidRPr="000D6532" w:rsidRDefault="00A822EF" w:rsidP="00E7748F">
      <w:pPr>
        <w:rPr>
          <w:rFonts w:eastAsia="Calibri"/>
        </w:rPr>
      </w:pPr>
      <w:r>
        <w:t xml:space="preserve">Existing </w:t>
      </w:r>
      <w:r w:rsidR="00E7748F">
        <w:t>3GPP Rel</w:t>
      </w:r>
      <w:r>
        <w:t>-</w:t>
      </w:r>
      <w:r w:rsidR="00E7748F">
        <w:t xml:space="preserve">19 NTN features </w:t>
      </w:r>
      <w:r>
        <w:t>may</w:t>
      </w:r>
      <w:r w:rsidR="00E7748F">
        <w:t xml:space="preserve"> cover the use case partially.</w:t>
      </w:r>
    </w:p>
    <w:p w14:paraId="798495D9" w14:textId="2380EE7F" w:rsidR="00E7748F" w:rsidRPr="000D6532" w:rsidRDefault="00A27151" w:rsidP="00E7748F">
      <w:pPr>
        <w:pStyle w:val="Heading3"/>
      </w:pPr>
      <w:bookmarkStart w:id="448" w:name="_Toc175580467"/>
      <w:bookmarkStart w:id="449" w:name="_Toc199863590"/>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48"/>
      <w:bookmarkEnd w:id="449"/>
    </w:p>
    <w:p w14:paraId="6E75AE46" w14:textId="14CA0CC0"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00A822EF">
        <w:rPr>
          <w:rFonts w:hint="eastAsia"/>
          <w:noProof/>
          <w:lang w:val="en-US" w:eastAsia="zh-CN"/>
        </w:rPr>
        <w:t>Subject to the regulatory requirements and operator</w:t>
      </w:r>
      <w:r w:rsidR="00A822EF">
        <w:rPr>
          <w:noProof/>
          <w:lang w:val="en-US" w:eastAsia="zh-CN"/>
        </w:rPr>
        <w:t>’</w:t>
      </w:r>
      <w:r w:rsidR="00A822EF">
        <w:rPr>
          <w:rFonts w:hint="eastAsia"/>
          <w:noProof/>
          <w:lang w:val="en-US" w:eastAsia="zh-CN"/>
        </w:rPr>
        <w:t>s policy, a</w:t>
      </w:r>
      <w:r w:rsidR="00A822EF" w:rsidRPr="001335B1">
        <w:rPr>
          <w:rFonts w:hint="eastAsia"/>
          <w:noProof/>
          <w:lang w:val="en-US" w:eastAsia="zh-CN"/>
        </w:rPr>
        <w:t xml:space="preserve"> </w:t>
      </w:r>
      <w:r w:rsidRPr="001335B1">
        <w:rPr>
          <w:rFonts w:hint="eastAsia"/>
          <w:noProof/>
          <w:lang w:val="en-US" w:eastAsia="zh-CN"/>
        </w:rPr>
        <w:t xml:space="preserve">5G system </w:t>
      </w:r>
      <w:r w:rsidRPr="001431BE">
        <w:rPr>
          <w:noProof/>
          <w:lang w:val="en-US" w:eastAsia="zh-CN"/>
        </w:rPr>
        <w:t>with satellite access</w:t>
      </w:r>
      <w:r>
        <w:t xml:space="preserve"> </w:t>
      </w:r>
      <w:r w:rsidRPr="001335B1">
        <w:rPr>
          <w:rFonts w:hint="eastAsia"/>
          <w:noProof/>
          <w:lang w:val="en-US" w:eastAsia="zh-CN"/>
        </w:rPr>
        <w:t xml:space="preserve">shall be able to </w:t>
      </w:r>
      <w:r>
        <w:rPr>
          <w:noProof/>
          <w:lang w:val="en-US" w:eastAsia="zh-CN"/>
        </w:rPr>
        <w:t xml:space="preserve">support a mechanism </w:t>
      </w:r>
      <w:r>
        <w:t xml:space="preserve">to deliver specific data traffic of a UE </w:t>
      </w:r>
      <w:r w:rsidR="009438A5">
        <w:rPr>
          <w:rFonts w:hint="eastAsia"/>
          <w:lang w:eastAsia="zh-CN"/>
        </w:rPr>
        <w:t>related to specific service (s)</w:t>
      </w:r>
      <w:r w:rsidR="009438A5">
        <w:t xml:space="preserve"> </w:t>
      </w:r>
      <w:r w:rsidR="009438A5">
        <w:rPr>
          <w:rFonts w:hint="eastAsia"/>
          <w:lang w:eastAsia="zh-CN"/>
        </w:rPr>
        <w:t xml:space="preserve">to a </w:t>
      </w:r>
      <w:r>
        <w:t xml:space="preserve">preferred </w:t>
      </w:r>
      <w:r w:rsidR="009438A5">
        <w:rPr>
          <w:lang w:eastAsia="zh-CN"/>
        </w:rPr>
        <w:t>geographical</w:t>
      </w:r>
      <w:r w:rsidR="009438A5">
        <w:rPr>
          <w:rFonts w:hint="eastAsia"/>
          <w:lang w:eastAsia="zh-CN"/>
        </w:rPr>
        <w:t xml:space="preserve"> </w:t>
      </w:r>
      <w:r>
        <w:t>location.</w:t>
      </w:r>
    </w:p>
    <w:p w14:paraId="33ABAACB" w14:textId="5825B061" w:rsidR="00E7748F" w:rsidRPr="00965A87" w:rsidRDefault="00E7748F" w:rsidP="00E7748F">
      <w:pPr>
        <w:pStyle w:val="NO"/>
        <w:rPr>
          <w:lang w:eastAsia="zh-CN"/>
        </w:rPr>
      </w:pPr>
      <w:r w:rsidRPr="00225F95">
        <w:rPr>
          <w:lang w:eastAsia="zh-CN"/>
        </w:rPr>
        <w:t xml:space="preserve">NOTE: </w:t>
      </w:r>
      <w:r w:rsidRPr="00225F95">
        <w:rPr>
          <w:lang w:eastAsia="zh-CN"/>
        </w:rPr>
        <w:tab/>
      </w:r>
      <w:r w:rsidR="009438A5">
        <w:rPr>
          <w:rFonts w:hint="eastAsia"/>
          <w:lang w:eastAsia="zh-CN"/>
        </w:rPr>
        <w:t xml:space="preserve">There are satellite ground stations deployed within the preferred geographical location. </w:t>
      </w:r>
      <w:r>
        <w:rPr>
          <w:lang w:eastAsia="zh-CN"/>
        </w:rPr>
        <w:t>T</w:t>
      </w:r>
      <w:r w:rsidRPr="00965A87">
        <w:rPr>
          <w:lang w:eastAsia="zh-CN"/>
        </w:rPr>
        <w:t>he link between satellite and satellite ground station location is out of 3GPP scope</w:t>
      </w:r>
    </w:p>
    <w:p w14:paraId="3D20894A" w14:textId="42FA5546" w:rsidR="001C3E26" w:rsidRPr="000D6532" w:rsidRDefault="001C3E26" w:rsidP="001C3E26">
      <w:pPr>
        <w:pStyle w:val="Heading2"/>
      </w:pPr>
      <w:bookmarkStart w:id="450" w:name="_Toc175580468"/>
      <w:bookmarkStart w:id="451" w:name="_Toc199863591"/>
      <w:r>
        <w:t>5.19</w:t>
      </w:r>
      <w:r>
        <w:tab/>
        <w:t>Use case on using GEO for sleep/power management</w:t>
      </w:r>
      <w:bookmarkEnd w:id="450"/>
      <w:bookmarkEnd w:id="451"/>
    </w:p>
    <w:p w14:paraId="243FB1FA" w14:textId="6966A134" w:rsidR="001C3E26" w:rsidRDefault="001C3E26" w:rsidP="001C3E26">
      <w:pPr>
        <w:pStyle w:val="Heading3"/>
      </w:pPr>
      <w:bookmarkStart w:id="452" w:name="_Toc175580469"/>
      <w:bookmarkStart w:id="453" w:name="_Toc199863592"/>
      <w:r>
        <w:t>5</w:t>
      </w:r>
      <w:r w:rsidRPr="24EF730C">
        <w:t>.</w:t>
      </w:r>
      <w:r>
        <w:t>19</w:t>
      </w:r>
      <w:r w:rsidRPr="24EF730C">
        <w:t>.1</w:t>
      </w:r>
      <w:r>
        <w:tab/>
      </w:r>
      <w:r w:rsidRPr="24EF730C">
        <w:t>Description</w:t>
      </w:r>
      <w:bookmarkEnd w:id="452"/>
      <w:bookmarkEnd w:id="453"/>
    </w:p>
    <w:p w14:paraId="3A9B9259" w14:textId="3C5ABEF1" w:rsidR="001C3E26" w:rsidRDefault="001C3E26" w:rsidP="001C3E26">
      <w:r>
        <w:t>Many UEs are power limited and need to conserve power to extend battery life.</w:t>
      </w:r>
      <w:r w:rsidR="0019196E">
        <w:t xml:space="preserve"> </w:t>
      </w:r>
      <w:r>
        <w:t>In some cases, UEs receive (or have to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4" w:name="_Toc175580470"/>
      <w:bookmarkStart w:id="455" w:name="_Toc199863593"/>
      <w:r>
        <w:t>5</w:t>
      </w:r>
      <w:r w:rsidRPr="24EF730C">
        <w:t>.</w:t>
      </w:r>
      <w:r>
        <w:t>19</w:t>
      </w:r>
      <w:r w:rsidRPr="24EF730C">
        <w:t>.2</w:t>
      </w:r>
      <w:r>
        <w:tab/>
      </w:r>
      <w:r w:rsidRPr="24EF730C">
        <w:t>Pre-conditions</w:t>
      </w:r>
      <w:bookmarkEnd w:id="454"/>
      <w:bookmarkEnd w:id="455"/>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6" w:name="_Toc175580471"/>
      <w:bookmarkStart w:id="457" w:name="_Toc199863594"/>
      <w:r>
        <w:t>5</w:t>
      </w:r>
      <w:r w:rsidRPr="24EF730C">
        <w:t>.</w:t>
      </w:r>
      <w:r>
        <w:t>19</w:t>
      </w:r>
      <w:r w:rsidRPr="24EF730C">
        <w:t>.3</w:t>
      </w:r>
      <w:r>
        <w:tab/>
      </w:r>
      <w:r w:rsidRPr="24EF730C">
        <w:t>Service Flows</w:t>
      </w:r>
      <w:bookmarkEnd w:id="456"/>
      <w:bookmarkEnd w:id="457"/>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58" w:name="_Toc175580472"/>
      <w:bookmarkStart w:id="459" w:name="_Toc199863595"/>
      <w:r>
        <w:lastRenderedPageBreak/>
        <w:t>5</w:t>
      </w:r>
      <w:r w:rsidRPr="24EF730C">
        <w:t>.</w:t>
      </w:r>
      <w:r>
        <w:t>19</w:t>
      </w:r>
      <w:r w:rsidRPr="24EF730C">
        <w:t>.4</w:t>
      </w:r>
      <w:r>
        <w:tab/>
      </w:r>
      <w:r w:rsidRPr="24EF730C">
        <w:t>Post-conditions</w:t>
      </w:r>
      <w:bookmarkEnd w:id="458"/>
      <w:bookmarkEnd w:id="459"/>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0" w:name="_Toc175580473"/>
      <w:bookmarkStart w:id="461" w:name="_Toc199863596"/>
      <w:r>
        <w:t>5</w:t>
      </w:r>
      <w:r w:rsidRPr="24EF730C">
        <w:t>.</w:t>
      </w:r>
      <w:r>
        <w:t>19</w:t>
      </w:r>
      <w:r w:rsidRPr="24EF730C">
        <w:t>.5</w:t>
      </w:r>
      <w:r>
        <w:tab/>
      </w:r>
      <w:r w:rsidRPr="24EF730C">
        <w:t>Existing features partly or fully covering the use case functionality</w:t>
      </w:r>
      <w:bookmarkEnd w:id="460"/>
      <w:bookmarkEnd w:id="461"/>
    </w:p>
    <w:p w14:paraId="415385E0" w14:textId="0A04A45E" w:rsidR="001C3E26" w:rsidRPr="000D6532" w:rsidRDefault="00076FD1" w:rsidP="001C3E26">
      <w:pPr>
        <w:rPr>
          <w:rFonts w:eastAsia="Calibri"/>
        </w:rPr>
      </w:pPr>
      <w:r>
        <w:t xml:space="preserve">Existing </w:t>
      </w:r>
      <w:r w:rsidR="001C3E26">
        <w:t>3GPP Rel</w:t>
      </w:r>
      <w:r>
        <w:t>-</w:t>
      </w:r>
      <w:r w:rsidR="001C3E26">
        <w:t xml:space="preserve">19 NTN features </w:t>
      </w:r>
      <w:r>
        <w:t xml:space="preserve">may </w:t>
      </w:r>
      <w:r w:rsidR="001C3E26">
        <w:t>cover the use case partially.</w:t>
      </w:r>
    </w:p>
    <w:p w14:paraId="3C43B1E0" w14:textId="1A89BEAD" w:rsidR="001C3E26" w:rsidRPr="000D6532" w:rsidRDefault="001C3E26" w:rsidP="001C3E26">
      <w:pPr>
        <w:pStyle w:val="Heading3"/>
      </w:pPr>
      <w:bookmarkStart w:id="462" w:name="_Toc175580474"/>
      <w:bookmarkStart w:id="463" w:name="_Toc199863597"/>
      <w:r>
        <w:t>5</w:t>
      </w:r>
      <w:r w:rsidRPr="24EF730C">
        <w:t>.</w:t>
      </w:r>
      <w:r>
        <w:t>19</w:t>
      </w:r>
      <w:r w:rsidRPr="24EF730C">
        <w:t>.6</w:t>
      </w:r>
      <w:r>
        <w:tab/>
      </w:r>
      <w:r w:rsidRPr="24EF730C">
        <w:t>Potential New Requirements needed to support the use case</w:t>
      </w:r>
      <w:bookmarkEnd w:id="462"/>
      <w:bookmarkEnd w:id="463"/>
    </w:p>
    <w:p w14:paraId="0C0BAD81" w14:textId="44E0F816"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1335B1">
        <w:rPr>
          <w:rFonts w:hint="eastAsia"/>
          <w:noProof/>
          <w:lang w:val="en-US" w:eastAsia="zh-CN"/>
        </w:rPr>
        <w:t xml:space="preserve">shall be able to </w:t>
      </w:r>
      <w:r>
        <w:t xml:space="preserve">support a mechanism for the network to inform a UE when coverage is available and </w:t>
      </w:r>
      <w:r w:rsidR="00076FD1">
        <w:t>with which satellites and with which orbital</w:t>
      </w:r>
      <w:r w:rsidR="00076FD1" w:rsidRPr="00CA37C8" w:rsidDel="00CA37C8">
        <w:t xml:space="preserve"> </w:t>
      </w:r>
      <w:r w:rsidR="00076FD1">
        <w:t>characteristics</w:t>
      </w:r>
      <w:r>
        <w:t>.</w:t>
      </w:r>
    </w:p>
    <w:p w14:paraId="24B3C757" w14:textId="79463358" w:rsidR="00206CEA" w:rsidRPr="000D6532" w:rsidRDefault="00206CEA" w:rsidP="00206CEA">
      <w:pPr>
        <w:pStyle w:val="Heading2"/>
      </w:pPr>
      <w:bookmarkStart w:id="464" w:name="_Toc175580475"/>
      <w:bookmarkStart w:id="465" w:name="_Toc199863598"/>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4"/>
      <w:bookmarkEnd w:id="465"/>
    </w:p>
    <w:p w14:paraId="1FF3095B" w14:textId="69E8511E" w:rsidR="00206CEA" w:rsidRPr="000D6532" w:rsidRDefault="00206CEA" w:rsidP="00206CEA">
      <w:pPr>
        <w:pStyle w:val="Heading3"/>
      </w:pPr>
      <w:bookmarkStart w:id="466" w:name="_Toc175580476"/>
      <w:bookmarkStart w:id="467" w:name="_Toc199863599"/>
      <w:r>
        <w:t>5.20</w:t>
      </w:r>
      <w:r w:rsidRPr="000D6532">
        <w:t>.1</w:t>
      </w:r>
      <w:r w:rsidRPr="000D6532">
        <w:tab/>
        <w:t>Description</w:t>
      </w:r>
      <w:bookmarkEnd w:id="466"/>
      <w:bookmarkEnd w:id="467"/>
    </w:p>
    <w:p w14:paraId="49BABD1A" w14:textId="5CB0D074"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C158F2">
        <w:t>C</w:t>
      </w:r>
      <w:r w:rsidR="00206CEA">
        <w:t xml:space="preserve">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taken into account when combining it with another backhaul link type in order to achieve required QoS of each user within a group of users (aggregate QoS). </w:t>
      </w:r>
    </w:p>
    <w:p w14:paraId="28FE9516" w14:textId="0639E4B6" w:rsidR="00F93F91" w:rsidRPr="0027792E" w:rsidRDefault="00F93F91" w:rsidP="0027792E">
      <w:pPr>
        <w:rPr>
          <w:b/>
          <w:bCs/>
        </w:rPr>
      </w:pPr>
      <w:bookmarkStart w:id="468" w:name="_Toc175580477"/>
      <w:r>
        <w:t>Figure 5.20.1-1 shows an example of multi-orbit satellite access where access</w:t>
      </w:r>
      <w:r w:rsidR="0019196E">
        <w:t xml:space="preserve"> </w:t>
      </w:r>
      <w:r>
        <w:t xml:space="preserve">links can be established through GEO and NGSO satellite constellation. </w:t>
      </w:r>
      <w:r w:rsidR="00C158F2">
        <w:t>U</w:t>
      </w:r>
      <w:r>
        <w:t xml:space="preserve">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4">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7607C32D"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69" w:name="_Toc199863600"/>
      <w:r>
        <w:t>5</w:t>
      </w:r>
      <w:r w:rsidRPr="24EF730C">
        <w:t>.</w:t>
      </w:r>
      <w:r>
        <w:t>20</w:t>
      </w:r>
      <w:r w:rsidRPr="24EF730C">
        <w:t>.2</w:t>
      </w:r>
      <w:r>
        <w:tab/>
      </w:r>
      <w:r w:rsidRPr="24EF730C">
        <w:t>Pre-conditions</w:t>
      </w:r>
      <w:bookmarkEnd w:id="468"/>
      <w:bookmarkEnd w:id="469"/>
    </w:p>
    <w:p w14:paraId="1BF56E82" w14:textId="059A445B" w:rsidR="00206CEA" w:rsidRPr="0027792E" w:rsidRDefault="00206CEA" w:rsidP="0027792E">
      <w:pPr>
        <w:contextualSpacing/>
        <w:rPr>
          <w:rFonts w:eastAsia="Calibri"/>
        </w:rPr>
      </w:pPr>
      <w:r w:rsidRPr="0027792E">
        <w:rPr>
          <w:rFonts w:eastAsia="Calibri"/>
        </w:rPr>
        <w:t>MLK is an airline company known for its high</w:t>
      </w:r>
      <w:r w:rsidR="00FE6B0C">
        <w:rPr>
          <w:rFonts w:eastAsia="Calibri"/>
        </w:rPr>
        <w:t>-</w:t>
      </w:r>
      <w:r w:rsidRPr="0027792E">
        <w:rPr>
          <w:rFonts w:eastAsia="Calibri"/>
        </w:rPr>
        <w:t xml:space="preserve">end on-board services. MLK takes good care of its passenger satisfaction and intends to upgrade its on-board entertainment services with on-line messaging, internet access, video </w:t>
      </w:r>
      <w:r w:rsidRPr="0027792E">
        <w:rPr>
          <w:rFonts w:eastAsia="Calibri"/>
        </w:rPr>
        <w:lastRenderedPageBreak/>
        <w:t xml:space="preserve">streaming and gaming. MLK is looking for connectivity solutions that will enable the upgrade of its on-board entertainment. Cost efficiency of the connectivity solution is of great importance for MLK in order to remain competitive on the tight airline market. </w:t>
      </w:r>
    </w:p>
    <w:p w14:paraId="73CCA81D" w14:textId="510AA12D" w:rsidR="00206CEA" w:rsidRPr="000D6532" w:rsidRDefault="00206CEA" w:rsidP="00206CEA">
      <w:pPr>
        <w:pStyle w:val="Heading3"/>
      </w:pPr>
      <w:bookmarkStart w:id="470" w:name="_Toc175580478"/>
      <w:bookmarkStart w:id="471" w:name="_Toc199863601"/>
      <w:r>
        <w:t>5.20</w:t>
      </w:r>
      <w:r w:rsidRPr="000D6532">
        <w:t>.3</w:t>
      </w:r>
      <w:r w:rsidRPr="000D6532">
        <w:tab/>
        <w:t>Service Flows</w:t>
      </w:r>
      <w:bookmarkEnd w:id="470"/>
      <w:bookmarkEnd w:id="471"/>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6849D2EE"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sidR="00C158F2">
        <w:t xml:space="preserve">Initially, the MBSR is connected to the network through LEO satellite links and the </w:t>
      </w:r>
      <w:r w:rsidR="00C158F2">
        <w:rPr>
          <w:rFonts w:eastAsia="Calibri"/>
        </w:rPr>
        <w:t>passengers on board the airplane can enjoy on-line gaming service</w:t>
      </w:r>
      <w:r w:rsidR="00C158F2">
        <w:t xml:space="preserve">. Then due to mobility and </w:t>
      </w:r>
      <w:r w:rsidR="00C158F2">
        <w:rPr>
          <w:rFonts w:eastAsia="Calibri"/>
        </w:rPr>
        <w:t xml:space="preserve">out of </w:t>
      </w:r>
      <w:r w:rsidR="00C158F2">
        <w:rPr>
          <w:lang w:val="en-US" w:eastAsia="zh-CN"/>
        </w:rPr>
        <w:t>coverage of the</w:t>
      </w:r>
      <w:r w:rsidR="00C158F2" w:rsidRPr="00F673DD">
        <w:t xml:space="preserve"> </w:t>
      </w:r>
      <w:r w:rsidR="00C158F2">
        <w:t xml:space="preserve">LEO, the MBSR is switched to GEO satellite links and </w:t>
      </w:r>
      <w:r w:rsidR="00C158F2">
        <w:rPr>
          <w:rFonts w:eastAsia="Calibri"/>
        </w:rPr>
        <w:t>passengers can enjoy messaging service</w:t>
      </w:r>
      <w:r w:rsidR="00C158F2">
        <w:t xml:space="preserve">.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2" w:name="_Toc175580479"/>
      <w:bookmarkStart w:id="473" w:name="_Toc199863602"/>
      <w:r>
        <w:t>5.20</w:t>
      </w:r>
      <w:r w:rsidRPr="000D6532">
        <w:t>.4</w:t>
      </w:r>
      <w:r w:rsidRPr="000D6532">
        <w:tab/>
        <w:t>Post-conditions</w:t>
      </w:r>
      <w:bookmarkEnd w:id="472"/>
      <w:bookmarkEnd w:id="473"/>
    </w:p>
    <w:p w14:paraId="0F21A338" w14:textId="0A3CFACE" w:rsidR="00206CEA" w:rsidRPr="000D6532" w:rsidRDefault="00206CEA" w:rsidP="00206CEA">
      <w:pPr>
        <w:rPr>
          <w:rFonts w:eastAsia="Calibri"/>
        </w:rPr>
      </w:pPr>
      <w:r>
        <w:rPr>
          <w:rFonts w:eastAsia="Calibri"/>
        </w:rPr>
        <w:t>MLK improved offer of their services in a cost</w:t>
      </w:r>
      <w:r w:rsidR="00FE6B0C">
        <w:rPr>
          <w:rFonts w:eastAsia="Calibri"/>
        </w:rPr>
        <w:t>-</w:t>
      </w:r>
      <w:r>
        <w:rPr>
          <w:rFonts w:eastAsia="Calibri"/>
        </w:rPr>
        <w:t xml:space="preserve">efficient manner. MLK is able to provide wide range of services (latency sensitive, latency tolerant, high data rate and high reliability) by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4" w:name="_Toc175580480"/>
      <w:bookmarkStart w:id="475" w:name="_Toc199863603"/>
      <w:r>
        <w:t>5.20</w:t>
      </w:r>
      <w:r w:rsidRPr="000D6532">
        <w:t>.5</w:t>
      </w:r>
      <w:r w:rsidRPr="000D6532">
        <w:tab/>
      </w:r>
      <w:r>
        <w:t>Existing</w:t>
      </w:r>
      <w:r w:rsidRPr="000D6532">
        <w:t xml:space="preserve"> </w:t>
      </w:r>
      <w:r>
        <w:t>features partly or fully covering the use case functionality</w:t>
      </w:r>
      <w:bookmarkEnd w:id="474"/>
      <w:bookmarkEnd w:id="475"/>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6FAEEFEC" w:rsidR="00206CEA" w:rsidRPr="000D6532" w:rsidRDefault="00206CEA" w:rsidP="00206CEA">
      <w:pPr>
        <w:rPr>
          <w:rFonts w:eastAsia="Calibri"/>
        </w:rPr>
      </w:pPr>
      <w:r>
        <w:rPr>
          <w:rFonts w:eastAsia="Calibri"/>
        </w:rPr>
        <w:t>The above listed requirement</w:t>
      </w:r>
      <w:r w:rsidR="00237615">
        <w:rPr>
          <w:rFonts w:eastAsia="Calibri"/>
        </w:rPr>
        <w:t>s</w:t>
      </w:r>
      <w:r>
        <w:rPr>
          <w:rFonts w:eastAsia="Calibri"/>
        </w:rPr>
        <w:t xml:space="preserve"> are focused on usage of a single satellite orbit. The cases of possible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6" w:name="_Toc175580481"/>
      <w:bookmarkStart w:id="477" w:name="_Toc199863604"/>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6"/>
      <w:bookmarkEnd w:id="477"/>
    </w:p>
    <w:p w14:paraId="39108E49" w14:textId="606E5699"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03FD1A68"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w:t>
      </w:r>
      <w:r w:rsidR="00076FD1">
        <w:rPr>
          <w:lang w:val="en-US"/>
        </w:rPr>
        <w:t>different</w:t>
      </w:r>
      <w:r w:rsidR="00AF2484" w:rsidRPr="00AF2484">
        <w:rPr>
          <w:lang w:val="en-US"/>
        </w:rPr>
        <w:t xml:space="preserve"> satellite access</w:t>
      </w:r>
      <w:r w:rsidR="0019196E">
        <w:rPr>
          <w:lang w:val="en-US"/>
        </w:rPr>
        <w:t xml:space="preserve"> </w:t>
      </w:r>
      <w:r w:rsidR="00AF2484" w:rsidRPr="00AF2484">
        <w:rPr>
          <w:lang w:val="en-US"/>
        </w:rPr>
        <w:t>traffic carried via a mobile base station relay</w:t>
      </w:r>
      <w:r w:rsidRPr="00ED240D">
        <w:rPr>
          <w:lang w:val="en-US"/>
        </w:rPr>
        <w:t>.</w:t>
      </w:r>
    </w:p>
    <w:p w14:paraId="6C240A1A" w14:textId="1FDBD41A" w:rsidR="0018533C" w:rsidRPr="000D6532" w:rsidRDefault="0018533C" w:rsidP="0018533C">
      <w:pPr>
        <w:pStyle w:val="Heading2"/>
      </w:pPr>
      <w:bookmarkStart w:id="478" w:name="_Toc199863605"/>
      <w:r>
        <w:lastRenderedPageBreak/>
        <w:t>5.</w:t>
      </w:r>
      <w:r w:rsidR="00C3119D">
        <w:t>21</w:t>
      </w:r>
      <w:r w:rsidRPr="000D6532">
        <w:tab/>
        <w:t xml:space="preserve">Use case </w:t>
      </w:r>
      <w:r>
        <w:t>on combined terrestrial and multi-orbit satellite access for connecting MBSR and 5GC</w:t>
      </w:r>
      <w:bookmarkEnd w:id="478"/>
    </w:p>
    <w:p w14:paraId="3DA489AC" w14:textId="11C771DE" w:rsidR="0018533C" w:rsidRPr="000D6532" w:rsidRDefault="0018533C" w:rsidP="0018533C">
      <w:pPr>
        <w:pStyle w:val="Heading3"/>
      </w:pPr>
      <w:bookmarkStart w:id="479" w:name="_Toc199863606"/>
      <w:r>
        <w:t>5.</w:t>
      </w:r>
      <w:r w:rsidR="00C3119D">
        <w:t>21</w:t>
      </w:r>
      <w:r w:rsidRPr="000D6532">
        <w:t>.1</w:t>
      </w:r>
      <w:r w:rsidRPr="000D6532">
        <w:tab/>
        <w:t>Description</w:t>
      </w:r>
      <w:bookmarkEnd w:id="479"/>
    </w:p>
    <w:p w14:paraId="6C4259A2" w14:textId="3B9E4750" w:rsidR="0018533C" w:rsidRPr="007F53A9" w:rsidRDefault="0018533C" w:rsidP="007F53A9">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w:t>
      </w:r>
      <w:r w:rsidR="00934444">
        <w:t>one</w:t>
      </w:r>
      <w:r w:rsidRPr="007F53A9">
        <w:t xml:space="preserve"> multi-orbit satellite access </w:t>
      </w:r>
      <w:r w:rsidR="00934444">
        <w:t xml:space="preserve">path </w:t>
      </w:r>
      <w:r w:rsidRPr="007F53A9">
        <w:t xml:space="preserve">as indicated in the </w:t>
      </w:r>
      <w:r w:rsidR="003B73A4" w:rsidRPr="007F53A9">
        <w:t>Fi</w:t>
      </w:r>
      <w:r w:rsidRPr="007F53A9">
        <w:t>gure 5.</w:t>
      </w:r>
      <w:r w:rsidR="003B73A4" w:rsidRPr="007F53A9">
        <w:t>21.1-</w:t>
      </w:r>
      <w:r w:rsidRPr="007F53A9">
        <w:t xml:space="preserve">1. Specific characteristic (QoS) of each constitutive access link needs to be taken into account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5">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0" w:name="_Ref181276661"/>
    </w:p>
    <w:p w14:paraId="087E2F62" w14:textId="7C1FEE16" w:rsidR="0018533C" w:rsidRDefault="0018533C" w:rsidP="0018533C">
      <w:pPr>
        <w:pStyle w:val="TF"/>
      </w:pPr>
      <w:r w:rsidRPr="00206691">
        <w:t xml:space="preserve">Figure </w:t>
      </w:r>
      <w:r>
        <w:t>5.21.1-1</w:t>
      </w:r>
      <w:bookmarkEnd w:id="480"/>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00934444">
        <w:t>path and one satellite access path</w:t>
      </w:r>
      <w:r w:rsidRPr="00206691">
        <w:t xml:space="preserve"> </w:t>
      </w:r>
      <w:r w:rsidR="00934444">
        <w:t>(</w:t>
      </w:r>
      <w:r w:rsidRPr="00206691">
        <w:t xml:space="preserve">NGSO satellite </w:t>
      </w:r>
      <w:r>
        <w:t>access</w:t>
      </w:r>
      <w:r w:rsidR="0019196E">
        <w:t xml:space="preserve"> </w:t>
      </w:r>
      <w:r w:rsidR="00934444">
        <w:t>or</w:t>
      </w:r>
      <w:r>
        <w:t xml:space="preserve"> </w:t>
      </w:r>
      <w:r w:rsidRPr="00206691">
        <w:t>G</w:t>
      </w:r>
      <w:r>
        <w:t>E</w:t>
      </w:r>
      <w:r w:rsidRPr="00206691">
        <w:t xml:space="preserve">O satellite </w:t>
      </w:r>
      <w:r>
        <w:t>access</w:t>
      </w:r>
      <w:r w:rsidR="00934444">
        <w:t>)</w:t>
      </w:r>
      <w:r>
        <w:t xml:space="preserve">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p>
    <w:p w14:paraId="1AFA7679" w14:textId="77777777" w:rsidR="0018533C" w:rsidRDefault="0018533C" w:rsidP="0027792E">
      <w:pPr>
        <w:pStyle w:val="ListParagraph"/>
        <w:ind w:leftChars="0" w:left="720"/>
        <w:rPr>
          <w:rFonts w:eastAsia="Calibri"/>
        </w:rPr>
      </w:pPr>
      <w:r>
        <w:rPr>
          <w:rFonts w:eastAsia="Calibri"/>
        </w:rPr>
        <w:t>BlueWave immediately started searching for a solution how to acquire and assure sufficient bandwidth in order to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 xml:space="preserve">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w:t>
      </w:r>
      <w:r>
        <w:rPr>
          <w:rFonts w:eastAsia="Calibri"/>
        </w:rPr>
        <w:lastRenderedPageBreak/>
        <w:t>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0019196E">
        <w:rPr>
          <w:rFonts w:eastAsia="Calibri"/>
        </w:rPr>
        <w:t xml:space="preserve"> </w:t>
      </w:r>
      <w:r>
        <w:rPr>
          <w:rFonts w:eastAsia="Calibri"/>
        </w:rPr>
        <w:t>,</w:t>
      </w:r>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1" w:name="_Toc199863607"/>
      <w:r>
        <w:t>5.</w:t>
      </w:r>
      <w:r w:rsidR="00C3119D">
        <w:t>21</w:t>
      </w:r>
      <w:r w:rsidRPr="000D6532">
        <w:t>.3</w:t>
      </w:r>
      <w:r w:rsidRPr="000D6532">
        <w:tab/>
        <w:t>Service Flows</w:t>
      </w:r>
      <w:bookmarkEnd w:id="481"/>
    </w:p>
    <w:p w14:paraId="42C149EF" w14:textId="09165C0F" w:rsidR="0018533C" w:rsidRDefault="0018533C" w:rsidP="0018533C">
      <w:pPr>
        <w:rPr>
          <w:rFonts w:eastAsia="Calibri"/>
        </w:rPr>
      </w:pPr>
      <w:r>
        <w:rPr>
          <w:rFonts w:eastAsia="Calibri"/>
        </w:rPr>
        <w:t xml:space="preserve">Alice is in a taxi bringing her to the local seaport.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t>
      </w:r>
      <w:r w:rsidR="00237615">
        <w:rPr>
          <w:rFonts w:eastAsia="Calibri"/>
        </w:rPr>
        <w:t>Wi-Fi</w:t>
      </w:r>
      <w:r>
        <w:rPr>
          <w:rFonts w:eastAsia="Calibri"/>
        </w:rPr>
        <w:t xml:space="preserve">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6FFDB5D4" w:rsidR="0018533C" w:rsidRDefault="0018533C" w:rsidP="0018533C">
      <w:pPr>
        <w:rPr>
          <w:rFonts w:eastAsia="Calibri"/>
        </w:rPr>
      </w:pPr>
      <w:r>
        <w:rPr>
          <w:rFonts w:eastAsia="Calibri"/>
        </w:rPr>
        <w:t xml:space="preserve">The overall concept Green Wave is using represents a combination of terrestrial radio access </w:t>
      </w:r>
      <w:r w:rsidR="00F620FC">
        <w:rPr>
          <w:rFonts w:eastAsia="Calibri"/>
        </w:rPr>
        <w:t xml:space="preserve">path </w:t>
      </w:r>
      <w:r>
        <w:rPr>
          <w:rFonts w:eastAsia="Calibri"/>
        </w:rPr>
        <w:t xml:space="preserve">(provided via submarine cables) and </w:t>
      </w:r>
      <w:r w:rsidR="00F620FC">
        <w:rPr>
          <w:rFonts w:eastAsia="Calibri"/>
        </w:rPr>
        <w:t xml:space="preserve">one </w:t>
      </w:r>
      <w:r>
        <w:rPr>
          <w:rFonts w:eastAsia="Calibri"/>
        </w:rPr>
        <w:t>satellite (multi-orbit) access</w:t>
      </w:r>
      <w:r w:rsidR="00F620FC">
        <w:rPr>
          <w:rFonts w:eastAsia="Calibri"/>
        </w:rPr>
        <w:t xml:space="preserve"> path</w:t>
      </w:r>
      <w:r>
        <w:rPr>
          <w:rFonts w:eastAsia="Calibri"/>
        </w:rPr>
        <w:t xml:space="preserve">. In order to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2" w:name="_Toc199863608"/>
      <w:r>
        <w:t>5.</w:t>
      </w:r>
      <w:r w:rsidR="00C3119D">
        <w:t>21</w:t>
      </w:r>
      <w:r w:rsidRPr="000D6532">
        <w:t>.4</w:t>
      </w:r>
      <w:r w:rsidRPr="000D6532">
        <w:tab/>
        <w:t>Post-conditions</w:t>
      </w:r>
      <w:bookmarkEnd w:id="482"/>
    </w:p>
    <w:p w14:paraId="01A09BEA" w14:textId="39D66F7C" w:rsidR="0018533C" w:rsidRPr="000D6532" w:rsidRDefault="0018533C" w:rsidP="0018533C">
      <w:pPr>
        <w:rPr>
          <w:rFonts w:eastAsia="Calibri"/>
        </w:rPr>
      </w:pPr>
      <w:r>
        <w:rPr>
          <w:rFonts w:eastAsia="Calibri"/>
        </w:rPr>
        <w:t>Green Wave is capable of offering high quality services in a cost</w:t>
      </w:r>
      <w:r w:rsidR="00FE6B0C">
        <w:rPr>
          <w:rFonts w:eastAsia="Calibri"/>
        </w:rPr>
        <w:t>-</w:t>
      </w:r>
      <w:r>
        <w:rPr>
          <w:rFonts w:eastAsia="Calibri"/>
        </w:rPr>
        <w:t xml:space="preserve">efficient manner. Green Wave is able to provide wide range of services (latency sensitive, latency tolerant, high data rate and high reliability) by simultaneously exploiting terrestrial </w:t>
      </w:r>
      <w:r w:rsidR="00F620FC">
        <w:rPr>
          <w:rFonts w:eastAsia="Calibri"/>
        </w:rPr>
        <w:t xml:space="preserve">access path </w:t>
      </w:r>
      <w:r>
        <w:rPr>
          <w:rFonts w:eastAsia="Calibri"/>
        </w:rPr>
        <w:t xml:space="preserve">and </w:t>
      </w:r>
      <w:r w:rsidR="00F620FC">
        <w:rPr>
          <w:rFonts w:eastAsia="Calibri"/>
        </w:rPr>
        <w:t>one</w:t>
      </w:r>
      <w:r>
        <w:rPr>
          <w:rFonts w:eastAsia="Calibri"/>
        </w:rPr>
        <w:t xml:space="preserve"> multi-orbit satellite access path.</w:t>
      </w:r>
    </w:p>
    <w:p w14:paraId="098A1BE1" w14:textId="7CED9D86" w:rsidR="0018533C" w:rsidRPr="000D6532" w:rsidRDefault="0018533C" w:rsidP="0018533C">
      <w:pPr>
        <w:pStyle w:val="Heading3"/>
      </w:pPr>
      <w:bookmarkStart w:id="483" w:name="_Toc199863609"/>
      <w:r>
        <w:t>5.</w:t>
      </w:r>
      <w:r w:rsidR="00C3119D">
        <w:t>21</w:t>
      </w:r>
      <w:r w:rsidRPr="000D6532">
        <w:t>.5</w:t>
      </w:r>
      <w:r w:rsidRPr="000D6532">
        <w:tab/>
      </w:r>
      <w:r>
        <w:t>Existing</w:t>
      </w:r>
      <w:r w:rsidRPr="000D6532">
        <w:t xml:space="preserve"> </w:t>
      </w:r>
      <w:r>
        <w:t>features partly or fully covering the use case functionality</w:t>
      </w:r>
      <w:bookmarkEnd w:id="483"/>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1578CF72" w:rsidR="001D4B86" w:rsidRPr="000D6532" w:rsidRDefault="0018533C" w:rsidP="0018533C">
      <w:pPr>
        <w:rPr>
          <w:rFonts w:eastAsia="Calibri"/>
        </w:rPr>
      </w:pPr>
      <w:r>
        <w:rPr>
          <w:rFonts w:eastAsia="Calibri"/>
        </w:rPr>
        <w:t>The above listed requirement</w:t>
      </w:r>
      <w:r w:rsidR="00237615">
        <w:rPr>
          <w:rFonts w:eastAsia="Calibri"/>
        </w:rPr>
        <w:t>s</w:t>
      </w:r>
      <w:r>
        <w:rPr>
          <w:rFonts w:eastAsia="Calibri"/>
        </w:rPr>
        <w:t xml:space="preserve"> are focused on usage of connectivity through a single satellite orbit. The cases of possible simultaneous usage of </w:t>
      </w:r>
      <w:r w:rsidR="00F620FC">
        <w:rPr>
          <w:rFonts w:eastAsia="Calibri"/>
        </w:rPr>
        <w:t>one</w:t>
      </w:r>
      <w:r>
        <w:rPr>
          <w:rFonts w:eastAsia="Calibri"/>
        </w:rPr>
        <w:t xml:space="preserve"> multi-orbit satellite access path in combination with terrestrial access </w:t>
      </w:r>
      <w:r w:rsidR="00F620FC">
        <w:rPr>
          <w:rFonts w:eastAsia="Calibri"/>
        </w:rPr>
        <w:t xml:space="preserve">path </w:t>
      </w:r>
      <w:r>
        <w:rPr>
          <w:rFonts w:eastAsia="Calibri"/>
        </w:rPr>
        <w:t>to connect MBSR and 5GC is not explicitly considered.</w:t>
      </w:r>
    </w:p>
    <w:p w14:paraId="433818BE" w14:textId="1E15D745" w:rsidR="0018533C" w:rsidRPr="000D6532" w:rsidRDefault="0018533C" w:rsidP="0018533C">
      <w:pPr>
        <w:pStyle w:val="Heading3"/>
      </w:pPr>
      <w:bookmarkStart w:id="484" w:name="_Toc199863610"/>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4"/>
    </w:p>
    <w:p w14:paraId="5A19F834" w14:textId="727FBF30"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w:t>
      </w:r>
      <w:r w:rsidR="00F620FC">
        <w:rPr>
          <w:lang w:val="en-US"/>
        </w:rPr>
        <w:t>one</w:t>
      </w:r>
      <w:r>
        <w:rPr>
          <w:lang w:val="en-US"/>
        </w:rPr>
        <w:t xml:space="preserve"> </w:t>
      </w:r>
      <w:r w:rsidRPr="001912FB">
        <w:rPr>
          <w:lang w:val="en-US"/>
        </w:rPr>
        <w:t xml:space="preserve">multi orbit satellite </w:t>
      </w:r>
      <w:r>
        <w:rPr>
          <w:lang w:val="en-US"/>
        </w:rPr>
        <w:t xml:space="preserve">access </w:t>
      </w:r>
      <w:r w:rsidR="00F620FC">
        <w:rPr>
          <w:lang w:val="en-US"/>
        </w:rPr>
        <w:t xml:space="preserve">path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002D05A0">
        <w:rPr>
          <w:lang w:val="en-US"/>
        </w:rPr>
        <w:t>R</w:t>
      </w:r>
      <w:r w:rsidRPr="001912FB">
        <w:rPr>
          <w:lang w:val="en-US"/>
        </w:rPr>
        <w:t>.</w:t>
      </w:r>
    </w:p>
    <w:p w14:paraId="3153D229" w14:textId="29D677CB" w:rsidR="0018533C" w:rsidRPr="002D6143" w:rsidRDefault="0018533C" w:rsidP="0018533C">
      <w:pPr>
        <w:rPr>
          <w:lang w:val="en-US"/>
        </w:rPr>
      </w:pPr>
      <w:r w:rsidRPr="00ED240D">
        <w:rPr>
          <w:lang w:val="en-US"/>
        </w:rPr>
        <w:lastRenderedPageBreak/>
        <w:t>[PR 5.</w:t>
      </w:r>
      <w:r w:rsidR="00A61275">
        <w:rPr>
          <w:lang w:val="en-US" w:eastAsia="zh-CN"/>
        </w:rPr>
        <w:t>21</w:t>
      </w:r>
      <w:r w:rsidRPr="00ED240D">
        <w:rPr>
          <w:lang w:val="en-US"/>
        </w:rPr>
        <w:t>.6-00</w:t>
      </w:r>
      <w:r>
        <w:rPr>
          <w:lang w:val="en-US"/>
        </w:rPr>
        <w:t>2</w:t>
      </w:r>
      <w:r w:rsidRPr="00ED240D">
        <w:rPr>
          <w:lang w:val="en-US"/>
        </w:rPr>
        <w:t xml:space="preserve">] The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ED240D">
        <w:rPr>
          <w:lang w:val="en-US"/>
        </w:rPr>
        <w:t xml:space="preserve">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w:t>
      </w:r>
      <w:r w:rsidR="00F620FC">
        <w:rPr>
          <w:lang w:val="en-US"/>
        </w:rPr>
        <w:t xml:space="preserve">one </w:t>
      </w:r>
      <w:r>
        <w:rPr>
          <w:lang w:val="en-US"/>
        </w:rPr>
        <w:t xml:space="preserve">satellite access path. </w:t>
      </w:r>
    </w:p>
    <w:p w14:paraId="5029C4C1" w14:textId="059C37B0" w:rsidR="008E7FEA" w:rsidRDefault="008E7FEA" w:rsidP="0027792E">
      <w:pPr>
        <w:pStyle w:val="Heading2"/>
      </w:pPr>
      <w:bookmarkStart w:id="485" w:name="_Toc199863611"/>
      <w:r>
        <w:t>5.</w:t>
      </w:r>
      <w:r w:rsidR="00C3119D">
        <w:t>22</w:t>
      </w:r>
      <w:r>
        <w:tab/>
        <w:t>Use case on aircraft communication services in Joint TN/NTN and multi-orbit deployments</w:t>
      </w:r>
      <w:bookmarkEnd w:id="485"/>
    </w:p>
    <w:p w14:paraId="6D6DFAA0" w14:textId="2C07949E" w:rsidR="008E7FEA" w:rsidRDefault="008E7FEA" w:rsidP="0027792E">
      <w:pPr>
        <w:pStyle w:val="Heading3"/>
      </w:pPr>
      <w:bookmarkStart w:id="486" w:name="_Toc199863612"/>
      <w:r>
        <w:t>5.</w:t>
      </w:r>
      <w:r w:rsidR="00C3119D">
        <w:t>22</w:t>
      </w:r>
      <w:r>
        <w:t>.1</w:t>
      </w:r>
      <w:r>
        <w:tab/>
        <w:t>Description</w:t>
      </w:r>
      <w:bookmarkEnd w:id="486"/>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D910C5"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87" w:name="_heading=h.3dy6vkm" w:colFirst="0" w:colLast="0"/>
      <w:bookmarkEnd w:id="487"/>
      <w:r>
        <w:t>Figure 5.22.1-1: Illustration of Gate-to-Gate aircraft communication service</w:t>
      </w:r>
    </w:p>
    <w:p w14:paraId="096D4598" w14:textId="4B2F0420" w:rsidR="008E7FEA" w:rsidRDefault="008E7FEA" w:rsidP="0027792E">
      <w:pPr>
        <w:pStyle w:val="Heading3"/>
      </w:pPr>
      <w:bookmarkStart w:id="488" w:name="_Toc199863613"/>
      <w:r>
        <w:lastRenderedPageBreak/>
        <w:t>5.22.2</w:t>
      </w:r>
      <w:r>
        <w:tab/>
        <w:t>Pre-conditions</w:t>
      </w:r>
      <w:bookmarkEnd w:id="488"/>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89" w:name="_heading=h.1t3h5sf" w:colFirst="0" w:colLast="0"/>
      <w:bookmarkEnd w:id="489"/>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0" w:name="_Toc199863614"/>
      <w:r>
        <w:t>5.22.3</w:t>
      </w:r>
      <w:r>
        <w:tab/>
        <w:t>Service Flows</w:t>
      </w:r>
      <w:bookmarkEnd w:id="490"/>
    </w:p>
    <w:p w14:paraId="440D1DA9"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23BE7B0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1" w:name="_heading=h.hm3my4dwx8mg" w:colFirst="0" w:colLast="0"/>
      <w:bookmarkEnd w:id="491"/>
      <w:r>
        <w:rPr>
          <w:color w:val="000000"/>
        </w:rPr>
        <w:t xml:space="preserve">While the aircraft system is connected to the TN, he is looking at his apps and then starts streaming the last movie promoted by his </w:t>
      </w:r>
      <w:r w:rsidR="00DF085C">
        <w:rPr>
          <w:color w:val="000000"/>
        </w:rPr>
        <w:t>favourite</w:t>
      </w:r>
      <w:r>
        <w:rPr>
          <w:color w:val="000000"/>
        </w:rPr>
        <w:t xml:space="preserve"> service provider.</w:t>
      </w:r>
    </w:p>
    <w:p w14:paraId="238DCEF5"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2" w:name="_heading=h.4g88v8plmuwc" w:colFirst="0" w:colLast="0"/>
      <w:bookmarkEnd w:id="492"/>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3" w:name="_heading=h.lzp77ff5vopi" w:colFirst="0" w:colLast="0"/>
      <w:bookmarkEnd w:id="493"/>
      <w:r>
        <w:rPr>
          <w:color w:val="000000"/>
        </w:rPr>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4" w:name="_heading=h.z7hdvdcnuo1f" w:colFirst="0" w:colLast="0"/>
      <w:bookmarkEnd w:id="494"/>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DF085C">
      <w:pPr>
        <w:numPr>
          <w:ilvl w:val="0"/>
          <w:numId w:val="48"/>
        </w:numPr>
        <w:pBdr>
          <w:top w:val="nil"/>
          <w:left w:val="nil"/>
          <w:bottom w:val="nil"/>
          <w:right w:val="nil"/>
          <w:between w:val="nil"/>
        </w:pBdr>
        <w:suppressAutoHyphens/>
        <w:spacing w:after="120"/>
        <w:jc w:val="both"/>
        <w:textDirection w:val="btLr"/>
        <w:textAlignment w:val="top"/>
        <w:outlineLvl w:val="0"/>
        <w:rPr>
          <w:color w:val="000000"/>
        </w:rPr>
      </w:pPr>
      <w:bookmarkStart w:id="495" w:name="_heading=h.d5le2tfz7dil" w:colFirst="0" w:colLast="0"/>
      <w:bookmarkEnd w:id="495"/>
      <w:r>
        <w:rPr>
          <w:color w:val="000000"/>
        </w:rPr>
        <w:t>When getting off the airplane, Marcello is extremely happy about his internet access experience during the flight. It is very clear to him that he will use the same company next time he flies away from Roma.</w:t>
      </w:r>
      <w:bookmarkStart w:id="496" w:name="_heading=h.4d34og8" w:colFirst="0" w:colLast="0"/>
      <w:bookmarkEnd w:id="496"/>
    </w:p>
    <w:p w14:paraId="59B0D5F9" w14:textId="5FD252C6" w:rsidR="008E7FEA" w:rsidRDefault="008E7FEA" w:rsidP="0027792E">
      <w:pPr>
        <w:pStyle w:val="Heading3"/>
      </w:pPr>
      <w:bookmarkStart w:id="497" w:name="_Toc199863615"/>
      <w:r>
        <w:t>5.22.4</w:t>
      </w:r>
      <w:r>
        <w:tab/>
        <w:t>Post-conditions</w:t>
      </w:r>
      <w:bookmarkEnd w:id="497"/>
    </w:p>
    <w:p w14:paraId="64ABAB46" w14:textId="3011D84A" w:rsidR="0011665E" w:rsidRDefault="008E7FEA" w:rsidP="001D4B86">
      <w:pPr>
        <w:ind w:hanging="2"/>
        <w:jc w:val="both"/>
      </w:pPr>
      <w:bookmarkStart w:id="498" w:name="_heading=h.2s8eyo1" w:colFirst="0" w:colLast="0"/>
      <w:bookmarkEnd w:id="498"/>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499" w:name="_Toc199863616"/>
      <w:r>
        <w:t>5.22.5</w:t>
      </w:r>
      <w:r>
        <w:tab/>
        <w:t>Existing features partly or fully covering the use case functionality</w:t>
      </w:r>
      <w:bookmarkEnd w:id="499"/>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Pr="00DF085C" w:rsidRDefault="008E7FEA" w:rsidP="00DF085C">
      <w:pPr>
        <w:pStyle w:val="ListParagraph"/>
        <w:numPr>
          <w:ilvl w:val="0"/>
          <w:numId w:val="50"/>
        </w:numPr>
        <w:ind w:leftChars="0"/>
        <w:rPr>
          <w:i/>
          <w:iCs/>
        </w:rPr>
      </w:pPr>
      <w:r w:rsidRPr="00DF085C">
        <w:rPr>
          <w:i/>
          <w:iCs/>
        </w:rPr>
        <w:t>Section 6.3.2.3</w:t>
      </w:r>
    </w:p>
    <w:p w14:paraId="66564B60" w14:textId="77777777" w:rsidR="008E7FEA" w:rsidRPr="00DF085C" w:rsidRDefault="008E7FEA" w:rsidP="00DF085C">
      <w:pPr>
        <w:ind w:left="284"/>
        <w:rPr>
          <w:i/>
          <w:iCs/>
        </w:rPr>
      </w:pPr>
      <w:r w:rsidRPr="00DF085C">
        <w:rPr>
          <w:i/>
          <w:iCs/>
        </w:rPr>
        <w:t>The 5G system shall be able to provide services using satellite access.</w:t>
      </w:r>
    </w:p>
    <w:p w14:paraId="06D22217" w14:textId="77777777" w:rsidR="008E7FEA" w:rsidRPr="00DF085C" w:rsidRDefault="008E7FEA" w:rsidP="00DF085C">
      <w:pPr>
        <w:pStyle w:val="ListParagraph"/>
        <w:numPr>
          <w:ilvl w:val="0"/>
          <w:numId w:val="49"/>
        </w:numPr>
        <w:ind w:leftChars="0"/>
        <w:rPr>
          <w:i/>
          <w:iCs/>
        </w:rPr>
      </w:pPr>
      <w:r w:rsidRPr="00DF085C">
        <w:rPr>
          <w:i/>
          <w:iCs/>
        </w:rPr>
        <w:t>Section 6.3.2.3</w:t>
      </w:r>
    </w:p>
    <w:p w14:paraId="46728826" w14:textId="77777777" w:rsidR="008E7FEA" w:rsidRPr="00DF085C" w:rsidRDefault="008E7FEA" w:rsidP="00DF085C">
      <w:pPr>
        <w:ind w:left="284"/>
        <w:rPr>
          <w:i/>
          <w:iCs/>
        </w:rPr>
      </w:pPr>
      <w:r w:rsidRPr="00DF085C">
        <w:rPr>
          <w:i/>
          <w:iCs/>
        </w:rPr>
        <w:t>A 5G system providing service with satellite access shall be able to support GEO based satellite access with up to 285ms end-to-end latency.</w:t>
      </w:r>
    </w:p>
    <w:p w14:paraId="32DDF1B2" w14:textId="77777777" w:rsidR="008E7FEA" w:rsidRPr="00DF085C" w:rsidRDefault="008E7FEA" w:rsidP="00DF085C">
      <w:pPr>
        <w:ind w:left="284"/>
        <w:rPr>
          <w:i/>
          <w:iCs/>
        </w:rPr>
      </w:pPr>
      <w:r w:rsidRPr="00DF085C">
        <w:rPr>
          <w:i/>
          <w:iCs/>
        </w:rPr>
        <w:t>NOTE 1:</w:t>
      </w:r>
      <w:r w:rsidRPr="00DF085C">
        <w:rPr>
          <w:i/>
          <w:iCs/>
        </w:rPr>
        <w:tab/>
        <w:t xml:space="preserve"> 5ms network latency is assumed and added to satellite one-way delay.</w:t>
      </w:r>
    </w:p>
    <w:p w14:paraId="078E15FB" w14:textId="77777777" w:rsidR="008E7FEA" w:rsidRPr="00DF085C" w:rsidRDefault="008E7FEA" w:rsidP="00DF085C">
      <w:pPr>
        <w:ind w:left="284"/>
        <w:rPr>
          <w:i/>
          <w:iCs/>
        </w:rPr>
      </w:pPr>
      <w:r w:rsidRPr="00DF085C">
        <w:rPr>
          <w:i/>
          <w:iCs/>
        </w:rPr>
        <w:lastRenderedPageBreak/>
        <w:t>A 5G system providing service with satellite access shall be able to support MEO based satellite access with up to 95ms end-to-end latency.</w:t>
      </w:r>
    </w:p>
    <w:p w14:paraId="70EDE944" w14:textId="77777777" w:rsidR="008E7FEA" w:rsidRPr="00DF085C" w:rsidRDefault="008E7FEA" w:rsidP="00DF085C">
      <w:pPr>
        <w:ind w:left="284"/>
        <w:rPr>
          <w:i/>
          <w:iCs/>
        </w:rPr>
      </w:pPr>
      <w:r w:rsidRPr="00DF085C">
        <w:rPr>
          <w:i/>
          <w:iCs/>
        </w:rPr>
        <w:t>NOTE 2:</w:t>
      </w:r>
      <w:r w:rsidRPr="00DF085C">
        <w:rPr>
          <w:i/>
          <w:iCs/>
        </w:rPr>
        <w:tab/>
        <w:t xml:space="preserve"> 5ms network latency is assumed and added to satellite one-way delay.</w:t>
      </w:r>
    </w:p>
    <w:p w14:paraId="721AC08C" w14:textId="77777777" w:rsidR="008E7FEA" w:rsidRPr="00DF085C" w:rsidRDefault="008E7FEA" w:rsidP="00DF085C">
      <w:pPr>
        <w:ind w:left="284"/>
        <w:rPr>
          <w:i/>
          <w:iCs/>
        </w:rPr>
      </w:pPr>
      <w:r w:rsidRPr="00DF085C">
        <w:rPr>
          <w:i/>
          <w:iCs/>
        </w:rPr>
        <w:t>A 5G system providing service with satellite access shall be able to support LEO based satellite access with up to 35ms end-to-end latency.</w:t>
      </w:r>
    </w:p>
    <w:p w14:paraId="0759BBF7" w14:textId="77777777" w:rsidR="008E7FEA" w:rsidRPr="00DF085C" w:rsidRDefault="008E7FEA" w:rsidP="00DF085C">
      <w:pPr>
        <w:ind w:left="284"/>
        <w:rPr>
          <w:i/>
          <w:iCs/>
        </w:rPr>
      </w:pPr>
      <w:r w:rsidRPr="00DF085C">
        <w:rPr>
          <w:i/>
          <w:iCs/>
        </w:rPr>
        <w:t>NOTE 3:</w:t>
      </w:r>
      <w:r w:rsidRPr="00DF085C">
        <w:rPr>
          <w:i/>
          <w:iCs/>
        </w:rPr>
        <w:tab/>
        <w:t xml:space="preserve"> 5ms network latency is assumed and added to satellite one-way delay.</w:t>
      </w:r>
    </w:p>
    <w:p w14:paraId="188CA503" w14:textId="77777777" w:rsidR="008E7FEA" w:rsidRPr="00DF085C" w:rsidRDefault="008E7FEA" w:rsidP="00DF085C">
      <w:pPr>
        <w:ind w:left="284"/>
        <w:rPr>
          <w:i/>
          <w:iCs/>
        </w:rPr>
      </w:pPr>
      <w:r w:rsidRPr="00DF085C">
        <w:rPr>
          <w:i/>
          <w:iCs/>
        </w:rPr>
        <w:t>A 5G system shall support negotiation on quality of service taking into account latency penalty to optimise the QoE for UE.</w:t>
      </w:r>
    </w:p>
    <w:p w14:paraId="66A312FE" w14:textId="77777777" w:rsidR="008E7FEA" w:rsidRPr="00DF085C" w:rsidRDefault="008E7FEA" w:rsidP="00DF085C">
      <w:pPr>
        <w:ind w:left="284"/>
        <w:rPr>
          <w:i/>
          <w:iCs/>
        </w:rPr>
      </w:pPr>
      <w:r w:rsidRPr="00DF085C">
        <w:rPr>
          <w:i/>
          <w:iCs/>
        </w:rPr>
        <w:t>The 5G system with satellite access shall support high uplink data rates for 5G satellite UEs.</w:t>
      </w:r>
    </w:p>
    <w:p w14:paraId="191C8F3D" w14:textId="77777777" w:rsidR="008E7FEA" w:rsidRPr="00DF085C" w:rsidRDefault="008E7FEA" w:rsidP="00DF085C">
      <w:pPr>
        <w:ind w:left="284"/>
        <w:rPr>
          <w:i/>
          <w:iCs/>
        </w:rPr>
      </w:pPr>
      <w:r w:rsidRPr="00DF085C">
        <w:rPr>
          <w:i/>
          <w:iCs/>
        </w:rPr>
        <w:t>The 5G system with satellite access shall support high downlink data rates for 5G satellite UEs.</w:t>
      </w:r>
    </w:p>
    <w:p w14:paraId="77AFDF63" w14:textId="77777777" w:rsidR="008E7FEA" w:rsidRPr="00DF085C" w:rsidRDefault="008E7FEA" w:rsidP="00DF085C">
      <w:pPr>
        <w:ind w:left="284"/>
        <w:rPr>
          <w:i/>
          <w:iCs/>
        </w:rPr>
      </w:pPr>
      <w:r w:rsidRPr="00DF085C">
        <w:rPr>
          <w:i/>
          <w:iCs/>
        </w:rPr>
        <w:t>The 5G system with satellite access shall support communication service availabilities of at least 99,99%.</w:t>
      </w:r>
    </w:p>
    <w:p w14:paraId="3119DD11" w14:textId="77777777" w:rsidR="008E7FEA" w:rsidRPr="00DF085C" w:rsidRDefault="008E7FEA" w:rsidP="00DF085C">
      <w:pPr>
        <w:pStyle w:val="ListParagraph"/>
        <w:numPr>
          <w:ilvl w:val="0"/>
          <w:numId w:val="49"/>
        </w:numPr>
        <w:ind w:leftChars="0"/>
        <w:rPr>
          <w:i/>
          <w:iCs/>
        </w:rPr>
      </w:pPr>
      <w:r w:rsidRPr="00DF085C">
        <w:rPr>
          <w:i/>
          <w:iCs/>
        </w:rPr>
        <w:t>Section 6.18.2</w:t>
      </w:r>
    </w:p>
    <w:p w14:paraId="484291A5" w14:textId="77777777" w:rsidR="008E7FEA" w:rsidRPr="00DF085C" w:rsidRDefault="008E7FEA" w:rsidP="00DF085C">
      <w:pPr>
        <w:ind w:left="284"/>
        <w:rPr>
          <w:i/>
          <w:iCs/>
        </w:rPr>
      </w:pPr>
      <w:r w:rsidRPr="00DF085C">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Pr="00DF085C" w:rsidRDefault="008E7FEA" w:rsidP="00DF085C">
      <w:pPr>
        <w:ind w:left="284"/>
        <w:rPr>
          <w:i/>
          <w:iCs/>
        </w:rPr>
      </w:pPr>
      <w:r w:rsidRPr="00DF085C">
        <w:rPr>
          <w:i/>
          <w:iCs/>
        </w:rPr>
        <w:t>NOTE 1: A business agreement is required between the network operators.</w:t>
      </w:r>
    </w:p>
    <w:p w14:paraId="198FC5E1" w14:textId="77777777" w:rsidR="008E7FEA" w:rsidRPr="00DF085C" w:rsidRDefault="008E7FEA" w:rsidP="00DF085C">
      <w:pPr>
        <w:pStyle w:val="ListParagraph"/>
        <w:numPr>
          <w:ilvl w:val="0"/>
          <w:numId w:val="49"/>
        </w:numPr>
        <w:ind w:leftChars="0"/>
        <w:rPr>
          <w:i/>
          <w:iCs/>
        </w:rPr>
      </w:pPr>
      <w:r w:rsidRPr="00DF085C">
        <w:rPr>
          <w:i/>
          <w:iCs/>
        </w:rPr>
        <w:t>Section 7.4/2</w:t>
      </w:r>
    </w:p>
    <w:p w14:paraId="3BA6F732" w14:textId="77777777" w:rsidR="008E7FEA" w:rsidRPr="00DF085C" w:rsidRDefault="008E7FEA" w:rsidP="00DF085C">
      <w:pPr>
        <w:ind w:left="284"/>
        <w:rPr>
          <w:i/>
          <w:iCs/>
        </w:rPr>
      </w:pPr>
      <w:r w:rsidRPr="00DF085C">
        <w:rPr>
          <w:i/>
          <w:iCs/>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lastRenderedPageBreak/>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DF085C">
      <w:r>
        <w:t>It shall be noted that in TS 22.261 [2], Quality of Experience (QoE) is mentioned but there is no specific KPIs associated. For airplane connectivity, the Seamless Air Alliance (3GPP MRP) has defined a set of KPIs specifically addressing the QoE of commercial aircraft passengers [</w:t>
      </w:r>
      <w:r w:rsidR="003B73A4">
        <w:t>18</w:t>
      </w:r>
      <w:r>
        <w:t>].</w:t>
      </w:r>
    </w:p>
    <w:p w14:paraId="6D54A8A5" w14:textId="77777777" w:rsidR="008E7FEA" w:rsidRDefault="008E7FEA" w:rsidP="00DF085C">
      <w:r>
        <w:t>Additional specific KPIs for this use case that should be taken into account such as:</w:t>
      </w:r>
    </w:p>
    <w:p w14:paraId="63D6C6CA" w14:textId="77777777" w:rsidR="008E7FEA" w:rsidRDefault="008E7FEA" w:rsidP="00DF085C">
      <w:pPr>
        <w:pStyle w:val="ListParagraph"/>
        <w:numPr>
          <w:ilvl w:val="0"/>
          <w:numId w:val="49"/>
        </w:numPr>
        <w:ind w:leftChars="0"/>
      </w:pPr>
      <w:r w:rsidRPr="00DF085C">
        <w:rPr>
          <w:i/>
        </w:rPr>
        <w:t xml:space="preserve">Service interruption associated with beam and satellite handovers: &lt; 1 second (implying the need for make-before-break” solutions </w:t>
      </w:r>
    </w:p>
    <w:p w14:paraId="41950F2C" w14:textId="77777777" w:rsidR="008E7FEA" w:rsidRDefault="008E7FEA" w:rsidP="00DF085C">
      <w:pPr>
        <w:pStyle w:val="ListParagraph"/>
        <w:numPr>
          <w:ilvl w:val="0"/>
          <w:numId w:val="49"/>
        </w:numPr>
        <w:ind w:leftChars="0"/>
      </w:pPr>
      <w:r w:rsidRPr="00DF085C">
        <w:rPr>
          <w:i/>
        </w:rPr>
        <w:t>Aircraft attitude with a maximum pitch angle of 20° and a maximum roll angle of 30°</w:t>
      </w:r>
    </w:p>
    <w:p w14:paraId="0E73D205" w14:textId="77777777" w:rsidR="008E7FEA" w:rsidRDefault="008E7FEA" w:rsidP="00DF085C">
      <w:pPr>
        <w:pStyle w:val="ListParagraph"/>
        <w:numPr>
          <w:ilvl w:val="0"/>
          <w:numId w:val="49"/>
        </w:numPr>
        <w:ind w:leftChars="0"/>
      </w:pPr>
      <w:r w:rsidRPr="00DF085C">
        <w:rPr>
          <w:i/>
        </w:rPr>
        <w:t>Service availability over a flight, taking into account all conditions (aircraft attitude, position, handovers and roaming): 98%</w:t>
      </w:r>
    </w:p>
    <w:p w14:paraId="78262AFB" w14:textId="77777777" w:rsidR="008E7FEA" w:rsidRDefault="008E7FEA" w:rsidP="0027792E">
      <w:pPr>
        <w:jc w:val="both"/>
      </w:pPr>
      <w:bookmarkStart w:id="500" w:name="_heading=h.17dp8vu" w:colFirst="0" w:colLast="0"/>
      <w:bookmarkEnd w:id="500"/>
    </w:p>
    <w:p w14:paraId="6B4BE8D3" w14:textId="641E5EDF" w:rsidR="008E7FEA" w:rsidRDefault="008E7FEA" w:rsidP="0027792E">
      <w:pPr>
        <w:pStyle w:val="Heading3"/>
      </w:pPr>
      <w:bookmarkStart w:id="501" w:name="_heading=h.3rdcrjn" w:colFirst="0" w:colLast="0"/>
      <w:bookmarkStart w:id="502" w:name="_Toc199863617"/>
      <w:bookmarkEnd w:id="501"/>
      <w:r>
        <w:t>5.</w:t>
      </w:r>
      <w:r w:rsidR="0011665E">
        <w:t>22</w:t>
      </w:r>
      <w:r>
        <w:t>.6</w:t>
      </w:r>
      <w:r>
        <w:tab/>
        <w:t>Potential New Requirements needed to support the use case</w:t>
      </w:r>
      <w:bookmarkEnd w:id="502"/>
    </w:p>
    <w:p w14:paraId="5A2FDA6A" w14:textId="36166E4A" w:rsidR="008E7FEA" w:rsidRPr="0027792E" w:rsidRDefault="008E7FEA" w:rsidP="0027792E">
      <w:pPr>
        <w:pStyle w:val="Heading4"/>
      </w:pPr>
      <w:bookmarkStart w:id="503" w:name="_Toc199863618"/>
      <w:r w:rsidRPr="0027792E">
        <w:t>5.</w:t>
      </w:r>
      <w:r w:rsidR="0011665E">
        <w:t>22.</w:t>
      </w:r>
      <w:r w:rsidRPr="0027792E">
        <w:t>6.1</w:t>
      </w:r>
      <w:r w:rsidRPr="0027792E">
        <w:tab/>
        <w:t>Potential Service Requirements</w:t>
      </w:r>
      <w:bookmarkEnd w:id="503"/>
    </w:p>
    <w:p w14:paraId="78DB06C5" w14:textId="5D8315BC"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color w:val="000000"/>
        </w:rPr>
        <w:t xml:space="preserve"> shall maintain user experience or QoE for a UE (e.g., Relay or CPE) mounted and integrated in a high-speed </w:t>
      </w:r>
      <w:r>
        <w:t>platform</w:t>
      </w:r>
      <w:r>
        <w:rPr>
          <w:color w:val="000000"/>
        </w:rPr>
        <w:t>.</w:t>
      </w:r>
    </w:p>
    <w:p w14:paraId="059FB3D9" w14:textId="08E5A4BE"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t xml:space="preserve">shall support minimum service interruption when the communication path of a UE </w:t>
      </w:r>
      <w:r>
        <w:rPr>
          <w:color w:val="000000"/>
        </w:rPr>
        <w:t xml:space="preserve">(e.g., Relay or CPE) mounted and </w:t>
      </w:r>
      <w:r>
        <w:t xml:space="preserve">integrated </w:t>
      </w:r>
      <w:r>
        <w:lastRenderedPageBreak/>
        <w:t xml:space="preserve">in a high-speed platform is moving between </w:t>
      </w:r>
      <w:r>
        <w:rPr>
          <w:color w:val="000000"/>
        </w:rPr>
        <w:t xml:space="preserve">terrestrial access and satellite access networks or between </w:t>
      </w:r>
      <w:r>
        <w:t xml:space="preserve">satellites networks potentially </w:t>
      </w:r>
      <w:r w:rsidR="00076FD1" w:rsidRPr="00D03CE6">
        <w:t>supporting different orbit types with different characteristics</w:t>
      </w:r>
      <w:r w:rsidR="00076FD1">
        <w:t>.</w:t>
      </w:r>
    </w:p>
    <w:p w14:paraId="5AC33E1C" w14:textId="6CEDBF86"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 xml:space="preserve">integrated in a high-speed platform is moving between satellites of the same network operating in any orbit </w:t>
      </w:r>
      <w:r w:rsidR="00076FD1">
        <w:t xml:space="preserve">types with given characteristics </w:t>
      </w:r>
      <w:r>
        <w:t>(e.g., GEO, MEO or LEO).</w:t>
      </w:r>
    </w:p>
    <w:p w14:paraId="0F328D72" w14:textId="77D961DA" w:rsidR="008E7FEA" w:rsidRDefault="008E7FEA" w:rsidP="008E7FEA">
      <w:pPr>
        <w:ind w:hanging="2"/>
        <w:jc w:val="both"/>
        <w:rPr>
          <w:color w:val="000000"/>
        </w:rPr>
      </w:pPr>
      <w:bookmarkStart w:id="504" w:name="_heading=h.26in1rg" w:colFirst="0" w:colLast="0"/>
      <w:bookmarkEnd w:id="504"/>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rPr>
          <w:color w:val="000000"/>
        </w:rPr>
        <w:t xml:space="preserve">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5" w:name="_Toc199863619"/>
      <w:r w:rsidRPr="0027792E">
        <w:t>5.</w:t>
      </w:r>
      <w:r w:rsidR="0011665E">
        <w:t>22</w:t>
      </w:r>
      <w:r w:rsidRPr="0027792E">
        <w:t xml:space="preserve">.6.2 </w:t>
      </w:r>
      <w:r w:rsidRPr="0027792E">
        <w:tab/>
        <w:t>Potential KPI Requirements</w:t>
      </w:r>
      <w:bookmarkEnd w:id="505"/>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For the Airplanes connectivity use case, the area traffic capacity and overall user density cannot be expressed accurately because it will depend on a large number of parameters.</w:t>
      </w:r>
    </w:p>
    <w:p w14:paraId="7108FAAC" w14:textId="06BD45C1" w:rsidR="0011665E" w:rsidRDefault="006523BA" w:rsidP="0011665E">
      <w:pPr>
        <w:pStyle w:val="Heading2"/>
        <w:rPr>
          <w:rFonts w:eastAsia="Yu Mincho"/>
          <w:lang w:eastAsia="ja-JP"/>
        </w:rPr>
      </w:pPr>
      <w:bookmarkStart w:id="506" w:name="_Toc199863620"/>
      <w:r>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6"/>
    </w:p>
    <w:p w14:paraId="00857CE4" w14:textId="5EDDDB5F" w:rsidR="0011665E" w:rsidRPr="000D6532" w:rsidRDefault="006523BA" w:rsidP="0011665E">
      <w:pPr>
        <w:pStyle w:val="Heading3"/>
      </w:pPr>
      <w:bookmarkStart w:id="507" w:name="_Toc199863621"/>
      <w:r>
        <w:t>5.23</w:t>
      </w:r>
      <w:r w:rsidR="0011665E" w:rsidRPr="000D6532">
        <w:t>.1</w:t>
      </w:r>
      <w:r w:rsidR="0011665E" w:rsidRPr="000D6532">
        <w:tab/>
        <w:t>Description</w:t>
      </w:r>
      <w:bookmarkEnd w:id="507"/>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08" w:name="_Toc199863622"/>
      <w:r>
        <w:t>5.23</w:t>
      </w:r>
      <w:r w:rsidR="0011665E" w:rsidRPr="000D6532">
        <w:t>.2</w:t>
      </w:r>
      <w:r w:rsidR="0011665E" w:rsidRPr="000D6532">
        <w:tab/>
        <w:t>Pre-conditions</w:t>
      </w:r>
      <w:bookmarkEnd w:id="508"/>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lastRenderedPageBreak/>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09" w:name="_Toc199863623"/>
      <w:r>
        <w:t>5.23</w:t>
      </w:r>
      <w:r w:rsidR="0011665E" w:rsidRPr="000D6532">
        <w:t>.3</w:t>
      </w:r>
      <w:r w:rsidR="0011665E" w:rsidRPr="000D6532">
        <w:tab/>
        <w:t>Service Flows</w:t>
      </w:r>
      <w:bookmarkEnd w:id="509"/>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0" w:name="_Toc199863624"/>
      <w:r>
        <w:t>5.23</w:t>
      </w:r>
      <w:r w:rsidRPr="000D6532">
        <w:t>.4</w:t>
      </w:r>
      <w:r w:rsidRPr="000D6532">
        <w:tab/>
        <w:t>Post-conditions</w:t>
      </w:r>
      <w:bookmarkEnd w:id="510"/>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1" w:name="_Toc199863625"/>
      <w:r>
        <w:lastRenderedPageBreak/>
        <w:t>5.23</w:t>
      </w:r>
      <w:r w:rsidRPr="000D6532">
        <w:t>.5</w:t>
      </w:r>
      <w:r w:rsidRPr="000D6532">
        <w:tab/>
      </w:r>
      <w:r>
        <w:t>Existing</w:t>
      </w:r>
      <w:r w:rsidRPr="000D6532">
        <w:t xml:space="preserve"> </w:t>
      </w:r>
      <w:r>
        <w:t>features partly or fully covering the use case functionality</w:t>
      </w:r>
      <w:bookmarkEnd w:id="511"/>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2" w:name="_Toc199863626"/>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2"/>
    </w:p>
    <w:p w14:paraId="266DE3CA" w14:textId="698BD0DE"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rFonts w:eastAsia="Yu Mincho" w:hint="eastAsia"/>
          <w:lang w:eastAsia="ja-JP"/>
        </w:rPr>
        <w:t>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3" w:name="_Toc199863627"/>
      <w:r>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3"/>
    </w:p>
    <w:p w14:paraId="1B74AEDB" w14:textId="2E6605C8" w:rsidR="00FD343B" w:rsidRPr="000D6532" w:rsidRDefault="008C2A75" w:rsidP="00FD343B">
      <w:pPr>
        <w:pStyle w:val="Heading3"/>
      </w:pPr>
      <w:bookmarkStart w:id="514" w:name="_Toc199863628"/>
      <w:r>
        <w:t>5.24</w:t>
      </w:r>
      <w:r w:rsidR="00FD343B" w:rsidRPr="000D6532">
        <w:t>.1</w:t>
      </w:r>
      <w:r w:rsidR="00FD343B" w:rsidRPr="000D6532">
        <w:tab/>
        <w:t>Description</w:t>
      </w:r>
      <w:bookmarkEnd w:id="514"/>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lastRenderedPageBreak/>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8">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5" w:name="_Toc199863629"/>
      <w:r>
        <w:t>5.24</w:t>
      </w:r>
      <w:r w:rsidR="00FD343B" w:rsidRPr="000D6532">
        <w:t>.2</w:t>
      </w:r>
      <w:r w:rsidR="00FD343B" w:rsidRPr="000D6532">
        <w:tab/>
        <w:t>Pre-conditions</w:t>
      </w:r>
      <w:bookmarkEnd w:id="515"/>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is able to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6" w:name="_Toc199863630"/>
      <w:r>
        <w:t>5.24</w:t>
      </w:r>
      <w:r w:rsidR="00FD343B" w:rsidRPr="000D6532">
        <w:t>.3</w:t>
      </w:r>
      <w:r w:rsidR="00FD343B" w:rsidRPr="000D6532">
        <w:tab/>
        <w:t>Service Flows</w:t>
      </w:r>
      <w:bookmarkEnd w:id="516"/>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17" w:name="_Toc199863631"/>
      <w:r>
        <w:t>5.24</w:t>
      </w:r>
      <w:r w:rsidR="00FD343B" w:rsidRPr="000D6532">
        <w:t>.4</w:t>
      </w:r>
      <w:r w:rsidR="00FD343B" w:rsidRPr="000D6532">
        <w:tab/>
        <w:t>Post-conditions</w:t>
      </w:r>
      <w:bookmarkEnd w:id="517"/>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18" w:name="_Toc199863632"/>
      <w:r>
        <w:lastRenderedPageBreak/>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18"/>
    </w:p>
    <w:p w14:paraId="0A09BE46" w14:textId="77777777" w:rsidR="00FD343B" w:rsidRPr="00543543" w:rsidRDefault="00FD343B" w:rsidP="00FD343B">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19" w:name="_Toc199863633"/>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19"/>
    </w:p>
    <w:p w14:paraId="3A5480AF" w14:textId="7F59EB03" w:rsidR="00FD343B" w:rsidRDefault="00FD343B" w:rsidP="00FD343B">
      <w:pPr>
        <w:pStyle w:val="NO"/>
        <w:ind w:left="0" w:firstLine="0"/>
      </w:pPr>
      <w:r>
        <w:t xml:space="preserve">[PR </w:t>
      </w:r>
      <w:r w:rsidR="008C2A75">
        <w:t>5.24.</w:t>
      </w:r>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0" w:name="_Toc94902065"/>
      <w:bookmarkStart w:id="521" w:name="_Toc168495161"/>
      <w:bookmarkStart w:id="522" w:name="_Toc175580482"/>
      <w:bookmarkEnd w:id="65"/>
      <w:r>
        <w:br w:type="page"/>
      </w:r>
    </w:p>
    <w:p w14:paraId="7CF692CE" w14:textId="7551326D" w:rsidR="00FC32C0" w:rsidRDefault="0018533C" w:rsidP="00FC32C0">
      <w:pPr>
        <w:pStyle w:val="Heading1"/>
      </w:pPr>
      <w:bookmarkStart w:id="523" w:name="_Toc94902066"/>
      <w:bookmarkStart w:id="524" w:name="_Toc168495162"/>
      <w:bookmarkStart w:id="525" w:name="_Toc175580483"/>
      <w:bookmarkStart w:id="526" w:name="_Toc199863634"/>
      <w:bookmarkEnd w:id="520"/>
      <w:bookmarkEnd w:id="521"/>
      <w:bookmarkEnd w:id="522"/>
      <w:r>
        <w:lastRenderedPageBreak/>
        <w:t>6</w:t>
      </w:r>
      <w:r w:rsidR="00FC32C0" w:rsidRPr="00235394">
        <w:tab/>
      </w:r>
      <w:r w:rsidR="00FC32C0">
        <w:t>Consolidated requirements</w:t>
      </w:r>
      <w:bookmarkEnd w:id="523"/>
      <w:bookmarkEnd w:id="524"/>
      <w:bookmarkEnd w:id="525"/>
      <w:bookmarkEnd w:id="526"/>
    </w:p>
    <w:p w14:paraId="2C06577B" w14:textId="2DA27F26" w:rsidR="008F0300" w:rsidRPr="000D6532" w:rsidRDefault="008F0300" w:rsidP="008F0300">
      <w:pPr>
        <w:pStyle w:val="Heading2"/>
      </w:pPr>
      <w:bookmarkStart w:id="527" w:name="_Toc154165029"/>
      <w:bookmarkStart w:id="528" w:name="_Toc199863635"/>
      <w:r>
        <w:t>6</w:t>
      </w:r>
      <w:r w:rsidRPr="000D6532">
        <w:t>.</w:t>
      </w:r>
      <w:r>
        <w:t>1</w:t>
      </w:r>
      <w:r w:rsidRPr="000D6532">
        <w:tab/>
      </w:r>
      <w:r>
        <w:t>Introduction</w:t>
      </w:r>
      <w:bookmarkEnd w:id="527"/>
      <w:bookmarkEnd w:id="528"/>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2598DE49" w:rsidR="008F0300" w:rsidRPr="00F732F8" w:rsidRDefault="008F0300" w:rsidP="008F0300">
      <w:pPr>
        <w:pStyle w:val="ListParagraph"/>
        <w:numPr>
          <w:ilvl w:val="0"/>
          <w:numId w:val="39"/>
        </w:numPr>
        <w:ind w:leftChars="0"/>
        <w:rPr>
          <w:noProof/>
        </w:rPr>
      </w:pPr>
      <w:r w:rsidRPr="00F732F8">
        <w:rPr>
          <w:noProof/>
        </w:rPr>
        <w:t xml:space="preserve">Resilient </w:t>
      </w:r>
      <w:r w:rsidR="00AA657F">
        <w:rPr>
          <w:noProof/>
        </w:rPr>
        <w:t>N</w:t>
      </w:r>
      <w:r w:rsidRPr="00F732F8">
        <w:rPr>
          <w:noProof/>
        </w:rPr>
        <w:t>otification</w:t>
      </w:r>
      <w:r w:rsidR="00AA657F">
        <w:rPr>
          <w:noProof/>
        </w:rPr>
        <w:t xml:space="preserve"> Service</w:t>
      </w:r>
    </w:p>
    <w:p w14:paraId="4E1A40A7" w14:textId="78F8A105" w:rsidR="008F0300" w:rsidRDefault="00AA657F" w:rsidP="008F0300">
      <w:pPr>
        <w:pStyle w:val="ListParagraph"/>
        <w:numPr>
          <w:ilvl w:val="0"/>
          <w:numId w:val="39"/>
        </w:numPr>
        <w:ind w:leftChars="0"/>
        <w:rPr>
          <w:noProof/>
        </w:rPr>
      </w:pPr>
      <w:r>
        <w:rPr>
          <w:noProof/>
        </w:rPr>
        <w:t>E</w:t>
      </w:r>
      <w:r w:rsidR="008F0300">
        <w:rPr>
          <w:noProof/>
        </w:rPr>
        <w:t xml:space="preserve">mergency </w:t>
      </w:r>
      <w:r>
        <w:rPr>
          <w:noProof/>
        </w:rPr>
        <w:t xml:space="preserve">service </w:t>
      </w:r>
      <w:r w:rsidR="008F0300">
        <w:rPr>
          <w:noProof/>
        </w:rPr>
        <w:t xml:space="preserve">and mission critical services using satellite access </w:t>
      </w:r>
    </w:p>
    <w:p w14:paraId="602F26F3" w14:textId="754634C6" w:rsidR="008F0300" w:rsidRDefault="00AA657F" w:rsidP="008F0300">
      <w:pPr>
        <w:pStyle w:val="ListParagraph"/>
        <w:numPr>
          <w:ilvl w:val="0"/>
          <w:numId w:val="39"/>
        </w:numPr>
        <w:ind w:leftChars="0"/>
        <w:rPr>
          <w:rFonts w:eastAsia="Calibri"/>
        </w:rPr>
      </w:pPr>
      <w:r>
        <w:rPr>
          <w:rFonts w:eastAsia="Calibri"/>
        </w:rPr>
        <w:t>M</w:t>
      </w:r>
      <w:r w:rsidR="008F0300" w:rsidRPr="0001173B">
        <w:rPr>
          <w:rFonts w:eastAsia="Calibri"/>
        </w:rPr>
        <w:t>ulti-orbit</w:t>
      </w:r>
    </w:p>
    <w:p w14:paraId="0BF621C8" w14:textId="216388CB" w:rsidR="008F0300" w:rsidRDefault="00AA657F" w:rsidP="008F0300">
      <w:pPr>
        <w:pStyle w:val="ListParagraph"/>
        <w:numPr>
          <w:ilvl w:val="0"/>
          <w:numId w:val="39"/>
        </w:numPr>
        <w:ind w:leftChars="0"/>
        <w:rPr>
          <w:rFonts w:eastAsia="Calibri"/>
        </w:rPr>
      </w:pPr>
      <w:r>
        <w:rPr>
          <w:rFonts w:eastAsia="Calibri"/>
        </w:rPr>
        <w:t>C</w:t>
      </w:r>
      <w:r w:rsidR="008F0300">
        <w:rPr>
          <w:rFonts w:eastAsia="Calibri"/>
        </w:rPr>
        <w:t>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29" w:name="_Toc154165030"/>
      <w:bookmarkStart w:id="530" w:name="_Toc199863636"/>
      <w:r>
        <w:t>6.2</w:t>
      </w:r>
      <w:r w:rsidRPr="000D6532">
        <w:tab/>
      </w:r>
      <w:r w:rsidRPr="0001173B">
        <w:t>IMS voice calls using GEO satellite access</w:t>
      </w:r>
      <w:bookmarkEnd w:id="529"/>
      <w:bookmarkEnd w:id="530"/>
    </w:p>
    <w:p w14:paraId="56DD3072" w14:textId="604B4551" w:rsidR="00B70713" w:rsidRDefault="00B70713" w:rsidP="00B70713">
      <w:pPr>
        <w:pStyle w:val="Heading3"/>
        <w:rPr>
          <w:lang w:eastAsia="zh-CN"/>
        </w:rPr>
      </w:pPr>
      <w:bookmarkStart w:id="531" w:name="_Toc99442486"/>
      <w:bookmarkStart w:id="532" w:name="_Toc136368532"/>
      <w:bookmarkStart w:id="533" w:name="_Toc146298212"/>
      <w:bookmarkStart w:id="534" w:name="_Toc199863637"/>
      <w:r>
        <w:t>6.2.1</w:t>
      </w:r>
      <w:r>
        <w:tab/>
        <w:t>Consolidated functional requirements</w:t>
      </w:r>
      <w:bookmarkEnd w:id="531"/>
      <w:bookmarkEnd w:id="532"/>
      <w:bookmarkEnd w:id="533"/>
      <w:bookmarkEnd w:id="534"/>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535" w:name="_Toc99442487"/>
      <w:bookmarkStart w:id="536" w:name="_Toc136368533"/>
      <w:bookmarkStart w:id="537" w:name="_Toc136853926"/>
      <w:bookmarkStart w:id="538" w:name="_Toc183738569"/>
      <w:bookmarkStart w:id="539" w:name="_Toc199863638"/>
      <w:r>
        <w:t>6.2.2</w:t>
      </w:r>
      <w:r>
        <w:tab/>
        <w:t xml:space="preserve">Consolidated </w:t>
      </w:r>
      <w:r w:rsidRPr="00D24746">
        <w:t>potential KPIs</w:t>
      </w:r>
      <w:bookmarkEnd w:id="539"/>
    </w:p>
    <w:bookmarkEnd w:id="535"/>
    <w:bookmarkEnd w:id="536"/>
    <w:bookmarkEnd w:id="537"/>
    <w:bookmarkEnd w:id="538"/>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21EACE12" w14:textId="77777777" w:rsidR="00B70713" w:rsidRPr="00C02189" w:rsidRDefault="00B70713" w:rsidP="008F0300">
      <w:pPr>
        <w:rPr>
          <w:rFonts w:eastAsia="Calibri"/>
        </w:rPr>
      </w:pPr>
    </w:p>
    <w:p w14:paraId="1575ED4B" w14:textId="78D0629C" w:rsidR="008F0300" w:rsidRPr="000D6532" w:rsidRDefault="008F0300" w:rsidP="008F0300">
      <w:pPr>
        <w:pStyle w:val="Heading2"/>
      </w:pPr>
      <w:bookmarkStart w:id="540" w:name="_Toc154165031"/>
      <w:bookmarkStart w:id="541" w:name="_Toc199863639"/>
      <w:r>
        <w:t>6.3</w:t>
      </w:r>
      <w:r w:rsidRPr="000D6532">
        <w:tab/>
      </w:r>
      <w:r>
        <w:t>Resilient Notification</w:t>
      </w:r>
      <w:r w:rsidR="00AA657F">
        <w:t xml:space="preserve"> Service</w:t>
      </w:r>
      <w:bookmarkEnd w:id="541"/>
    </w:p>
    <w:p w14:paraId="681D18A1" w14:textId="30949D7E" w:rsidR="008F0300" w:rsidRDefault="008F0300" w:rsidP="008F0300">
      <w:r>
        <w:t xml:space="preserve">The potential requirements corresponding to the support of </w:t>
      </w:r>
      <w:r w:rsidR="00AA657F">
        <w:t>R</w:t>
      </w:r>
      <w:r>
        <w:t xml:space="preserve">esilient </w:t>
      </w:r>
      <w:r w:rsidR="00AA657F">
        <w:t>N</w:t>
      </w:r>
      <w:r>
        <w:t>otification</w:t>
      </w:r>
      <w:r w:rsidRPr="0001173B">
        <w:t xml:space="preserve"> </w:t>
      </w:r>
      <w:r w:rsidR="00AA657F">
        <w:t xml:space="preserve">Service </w:t>
      </w:r>
      <w:r>
        <w:t>are listed in the table below.</w:t>
      </w:r>
    </w:p>
    <w:p w14:paraId="3F46D625" w14:textId="286D8A95" w:rsidR="008F0300" w:rsidRDefault="008F0300" w:rsidP="008F0300">
      <w:pPr>
        <w:pStyle w:val="TH"/>
      </w:pPr>
      <w:r>
        <w:lastRenderedPageBreak/>
        <w:t>Table 6.3-</w:t>
      </w:r>
      <w:r w:rsidRPr="004F7325">
        <w:rPr>
          <w:rFonts w:eastAsia="DengXian"/>
        </w:rPr>
        <w:t xml:space="preserve">1 </w:t>
      </w:r>
      <w:r>
        <w:t xml:space="preserve">– Consolidated Requirements for </w:t>
      </w:r>
      <w:r w:rsidR="00AA657F">
        <w:t>R</w:t>
      </w:r>
      <w:r w:rsidRPr="00557C46">
        <w:t xml:space="preserve">esilient </w:t>
      </w:r>
      <w:r w:rsidR="00AA657F">
        <w:t>N</w:t>
      </w:r>
      <w:r w:rsidRPr="00557C46">
        <w:t>otification</w:t>
      </w:r>
      <w:r w:rsidR="00AA657F">
        <w:t xml:space="preserve"> Service</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0D6A4867"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800C34">
            <w:pPr>
              <w:pStyle w:val="TAC"/>
              <w:jc w:val="left"/>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2EFD4F75" w:rsidR="00665FE0" w:rsidRPr="00DF085C" w:rsidRDefault="00DF085C" w:rsidP="00DF085C">
            <w:pPr>
              <w:pStyle w:val="NO"/>
              <w:rPr>
                <w:rFonts w:ascii="Arial" w:hAnsi="Arial" w:cs="Arial"/>
                <w:sz w:val="18"/>
                <w:szCs w:val="18"/>
              </w:rPr>
            </w:pPr>
            <w:r w:rsidRPr="00DF085C">
              <w:rPr>
                <w:rFonts w:ascii="Arial" w:hAnsi="Arial" w:cs="Arial"/>
                <w:sz w:val="18"/>
                <w:szCs w:val="18"/>
              </w:rPr>
              <w:t xml:space="preserve">NOTE:     </w:t>
            </w:r>
            <w:r w:rsidR="00665FE0" w:rsidRPr="00DF085C">
              <w:rPr>
                <w:rFonts w:ascii="Arial" w:hAnsi="Arial" w:cs="Arial"/>
                <w:sz w:val="18"/>
                <w:szCs w:val="18"/>
              </w:rPr>
              <w:t xml:space="preserve">The Resilient Notification </w:t>
            </w:r>
            <w:r w:rsidR="00AA657F" w:rsidRPr="00DF085C">
              <w:rPr>
                <w:rFonts w:ascii="Arial" w:hAnsi="Arial" w:cs="Arial"/>
                <w:sz w:val="18"/>
                <w:szCs w:val="18"/>
              </w:rPr>
              <w:t>S</w:t>
            </w:r>
            <w:r w:rsidR="00665FE0" w:rsidRPr="00DF085C">
              <w:rPr>
                <w:rFonts w:ascii="Arial" w:hAnsi="Arial" w:cs="Arial"/>
                <w:sz w:val="18"/>
                <w:szCs w:val="18"/>
              </w:rPr>
              <w:t>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5B97A7A2" w:rsidR="008F0300" w:rsidRPr="000D6532" w:rsidRDefault="008F0300" w:rsidP="008F0300">
      <w:pPr>
        <w:pStyle w:val="Heading2"/>
      </w:pPr>
      <w:bookmarkStart w:id="542" w:name="_Toc199863640"/>
      <w:r>
        <w:t>6.4</w:t>
      </w:r>
      <w:r w:rsidRPr="000D6532">
        <w:tab/>
      </w:r>
      <w:bookmarkEnd w:id="540"/>
      <w:r>
        <w:t>E</w:t>
      </w:r>
      <w:r w:rsidRPr="0001173B">
        <w:t xml:space="preserve">mergency </w:t>
      </w:r>
      <w:r w:rsidR="00AA657F">
        <w:t>service</w:t>
      </w:r>
      <w:r w:rsidR="00AA657F" w:rsidRPr="0001173B">
        <w:t xml:space="preserve"> </w:t>
      </w:r>
      <w:r w:rsidRPr="0001173B">
        <w:t>and mission critical services using satellite access</w:t>
      </w:r>
      <w:bookmarkEnd w:id="542"/>
    </w:p>
    <w:p w14:paraId="14660A00" w14:textId="4FE56DDA" w:rsidR="008F0300" w:rsidRPr="000D6532" w:rsidRDefault="008F0300" w:rsidP="00D81F00">
      <w:pPr>
        <w:pStyle w:val="Heading3"/>
      </w:pPr>
      <w:bookmarkStart w:id="543" w:name="_Toc199863641"/>
      <w:r>
        <w:t>6</w:t>
      </w:r>
      <w:r w:rsidRPr="00115306">
        <w:t>.</w:t>
      </w:r>
      <w:r>
        <w:t>4.</w:t>
      </w:r>
      <w:r w:rsidR="00AA657F">
        <w:t>1</w:t>
      </w:r>
      <w:r w:rsidRPr="00115306">
        <w:tab/>
      </w:r>
      <w:r w:rsidR="00AA657F">
        <w:t>Emergency service</w:t>
      </w:r>
      <w:r w:rsidRPr="00F732F8">
        <w:t xml:space="preserve"> using satellite access</w:t>
      </w:r>
      <w:bookmarkEnd w:id="543"/>
    </w:p>
    <w:p w14:paraId="299A564D" w14:textId="2D2D42B8" w:rsidR="008F0300" w:rsidRDefault="008F0300" w:rsidP="008F0300">
      <w:r>
        <w:t xml:space="preserve">The potential requirements corresponding to the support of </w:t>
      </w:r>
      <w:r w:rsidRPr="0001173B">
        <w:t xml:space="preserve">emergency service using satellite access </w:t>
      </w:r>
      <w:r>
        <w:t>are listed in the table below.</w:t>
      </w:r>
    </w:p>
    <w:p w14:paraId="20ED9992" w14:textId="0132FDA4" w:rsidR="008F0300" w:rsidRDefault="008F0300" w:rsidP="008F0300">
      <w:pPr>
        <w:pStyle w:val="TH"/>
      </w:pPr>
      <w:r>
        <w:t>Table 6.4-</w:t>
      </w:r>
      <w:r w:rsidR="00AA657F">
        <w:t>1-</w:t>
      </w:r>
      <w:r w:rsidR="00AA657F">
        <w:rPr>
          <w:rFonts w:eastAsia="DengXian"/>
        </w:rPr>
        <w:t xml:space="preserve">1 </w:t>
      </w:r>
      <w:r>
        <w:t xml:space="preserve">– Consolidated Requirements for </w:t>
      </w:r>
      <w:r w:rsidRPr="00A13B5A">
        <w:t xml:space="preserve">emergency </w:t>
      </w:r>
      <w:r w:rsidR="00AA657F">
        <w:t>service</w:t>
      </w:r>
      <w:r w:rsidRPr="00A13B5A">
        <w:t xml:space="preserve">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AA657F" w:rsidRPr="00A032D1" w14:paraId="5A22DA79" w14:textId="77777777" w:rsidTr="008D14E0">
        <w:trPr>
          <w:cantSplit/>
        </w:trPr>
        <w:tc>
          <w:tcPr>
            <w:tcW w:w="1166" w:type="dxa"/>
          </w:tcPr>
          <w:p w14:paraId="64A64491" w14:textId="07694B32" w:rsidR="00AA657F" w:rsidRPr="00A032D1" w:rsidRDefault="00AA657F" w:rsidP="00AA657F">
            <w:pPr>
              <w:pStyle w:val="TAC"/>
              <w:rPr>
                <w:szCs w:val="18"/>
              </w:rPr>
            </w:pPr>
            <w:r w:rsidRPr="00AA657F">
              <w:rPr>
                <w:szCs w:val="18"/>
              </w:rPr>
              <w:t>CPR 6.4.1-</w:t>
            </w:r>
            <w:r w:rsidRPr="00AA657F">
              <w:rPr>
                <w:rFonts w:hint="eastAsia"/>
                <w:szCs w:val="18"/>
              </w:rPr>
              <w:t>1</w:t>
            </w:r>
          </w:p>
        </w:tc>
        <w:tc>
          <w:tcPr>
            <w:tcW w:w="4557" w:type="dxa"/>
            <w:shd w:val="clear" w:color="auto" w:fill="auto"/>
          </w:tcPr>
          <w:p w14:paraId="6BCBED5D" w14:textId="77777777" w:rsidR="00AA657F" w:rsidRPr="00DF085C" w:rsidRDefault="00AA657F" w:rsidP="00AA657F">
            <w:pPr>
              <w:pStyle w:val="TAC"/>
              <w:jc w:val="left"/>
              <w:rPr>
                <w:rFonts w:cs="Arial"/>
                <w:szCs w:val="18"/>
              </w:rPr>
            </w:pPr>
            <w:r w:rsidRPr="00DF085C">
              <w:rPr>
                <w:rFonts w:cs="Arial"/>
                <w:szCs w:val="18"/>
              </w:rPr>
              <w:t>Subject to the regulatory requirements and operator’s policy, the 5G system with satellite access shall be able to provide location information of a UE that uses only satellite access for emergency service to a PSAP.</w:t>
            </w:r>
          </w:p>
          <w:p w14:paraId="095DFBBB" w14:textId="77777777" w:rsidR="00AA657F" w:rsidRPr="00DF085C" w:rsidRDefault="00AA657F" w:rsidP="00AA657F">
            <w:pPr>
              <w:pStyle w:val="TAC"/>
              <w:jc w:val="left"/>
              <w:rPr>
                <w:rFonts w:cs="Arial"/>
                <w:szCs w:val="18"/>
              </w:rPr>
            </w:pPr>
          </w:p>
          <w:p w14:paraId="59A155ED" w14:textId="03533594" w:rsidR="00AA657F" w:rsidRPr="00DF085C" w:rsidRDefault="00AA657F" w:rsidP="00FF09CE">
            <w:pPr>
              <w:pStyle w:val="NO"/>
              <w:rPr>
                <w:rFonts w:ascii="Arial" w:hAnsi="Arial" w:cs="Arial"/>
                <w:sz w:val="18"/>
                <w:szCs w:val="18"/>
              </w:rPr>
            </w:pPr>
            <w:r w:rsidRPr="00DF085C">
              <w:rPr>
                <w:rFonts w:ascii="Arial" w:hAnsi="Arial" w:cs="Arial"/>
                <w:sz w:val="18"/>
                <w:szCs w:val="18"/>
              </w:rPr>
              <w:t xml:space="preserve">NOTE: </w:t>
            </w:r>
            <w:r w:rsidR="00FF09CE" w:rsidRPr="00DF085C">
              <w:rPr>
                <w:rFonts w:ascii="Arial" w:hAnsi="Arial" w:cs="Arial"/>
                <w:sz w:val="18"/>
                <w:szCs w:val="18"/>
              </w:rPr>
              <w:t xml:space="preserve">    T</w:t>
            </w:r>
            <w:r w:rsidRPr="00DF085C">
              <w:rPr>
                <w:rFonts w:ascii="Arial" w:hAnsi="Arial" w:cs="Arial"/>
                <w:sz w:val="18"/>
                <w:szCs w:val="18"/>
              </w:rPr>
              <w:t>he accuracy of a UE’s location information will be in compliance with regulatory requirements.</w:t>
            </w:r>
          </w:p>
        </w:tc>
        <w:tc>
          <w:tcPr>
            <w:tcW w:w="1701" w:type="dxa"/>
          </w:tcPr>
          <w:p w14:paraId="1D6A4A7A" w14:textId="0465ED9E" w:rsidR="00AA657F" w:rsidRPr="00A032D1" w:rsidRDefault="00AA657F" w:rsidP="00AA657F">
            <w:pPr>
              <w:pStyle w:val="TAC"/>
              <w:rPr>
                <w:szCs w:val="18"/>
              </w:rPr>
            </w:pPr>
            <w:r w:rsidRPr="00AA657F">
              <w:rPr>
                <w:rFonts w:hint="eastAsia"/>
                <w:szCs w:val="18"/>
              </w:rPr>
              <w:t>[</w:t>
            </w:r>
            <w:r w:rsidRPr="00AA657F">
              <w:rPr>
                <w:szCs w:val="18"/>
              </w:rPr>
              <w:t>PR 5.11.6-001</w:t>
            </w:r>
            <w:r w:rsidRPr="00AA657F">
              <w:rPr>
                <w:rFonts w:hint="eastAsia"/>
                <w:szCs w:val="18"/>
              </w:rPr>
              <w:t>]</w:t>
            </w:r>
          </w:p>
        </w:tc>
        <w:tc>
          <w:tcPr>
            <w:tcW w:w="2215" w:type="dxa"/>
          </w:tcPr>
          <w:p w14:paraId="11B7FAF2" w14:textId="77777777" w:rsidR="00AA657F" w:rsidRPr="00A032D1" w:rsidRDefault="00AA657F" w:rsidP="00AA657F">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4" w:name="_Toc199863642"/>
      <w:r>
        <w:t>6.5</w:t>
      </w:r>
      <w:r w:rsidRPr="000D6532">
        <w:tab/>
      </w:r>
      <w:r>
        <w:t>Multi</w:t>
      </w:r>
      <w:r w:rsidR="00F47E21">
        <w:t>-</w:t>
      </w:r>
      <w:r>
        <w:t>orbit</w:t>
      </w:r>
      <w:bookmarkEnd w:id="544"/>
      <w:r>
        <w:t xml:space="preserve"> </w:t>
      </w:r>
    </w:p>
    <w:p w14:paraId="6394B8C8" w14:textId="787EA538" w:rsidR="008F0300" w:rsidRPr="00115306" w:rsidRDefault="008F0300" w:rsidP="00D81F00">
      <w:pPr>
        <w:pStyle w:val="Heading3"/>
      </w:pPr>
      <w:bookmarkStart w:id="545" w:name="_Toc199863643"/>
      <w:r>
        <w:t>6</w:t>
      </w:r>
      <w:r w:rsidRPr="00115306">
        <w:t>.5.1</w:t>
      </w:r>
      <w:r w:rsidRPr="00115306">
        <w:tab/>
      </w:r>
      <w:r>
        <w:t>General aspects</w:t>
      </w:r>
      <w:bookmarkEnd w:id="545"/>
      <w:r w:rsidRPr="00115306">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lastRenderedPageBreak/>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lastRenderedPageBreak/>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197756" w:rsidRPr="00A032D1" w14:paraId="7C1A4EEB" w14:textId="77777777" w:rsidTr="008D14E0">
        <w:trPr>
          <w:cantSplit/>
        </w:trPr>
        <w:tc>
          <w:tcPr>
            <w:tcW w:w="1166" w:type="dxa"/>
          </w:tcPr>
          <w:p w14:paraId="7C62F09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-1</w:t>
            </w:r>
          </w:p>
          <w:p w14:paraId="03BB8725" w14:textId="77777777" w:rsidR="00197756" w:rsidRPr="00A032D1" w:rsidRDefault="00197756" w:rsidP="00197756">
            <w:pPr>
              <w:pStyle w:val="TAC"/>
              <w:rPr>
                <w:szCs w:val="18"/>
              </w:rPr>
            </w:pPr>
          </w:p>
        </w:tc>
        <w:tc>
          <w:tcPr>
            <w:tcW w:w="4557" w:type="dxa"/>
            <w:shd w:val="clear" w:color="auto" w:fill="auto"/>
          </w:tcPr>
          <w:p w14:paraId="4C3C4D83" w14:textId="7AB4A466" w:rsidR="00197756" w:rsidRPr="00DF085C" w:rsidRDefault="00197756" w:rsidP="00197756">
            <w:pPr>
              <w:pStyle w:val="TAC"/>
              <w:jc w:val="left"/>
              <w:rPr>
                <w:rFonts w:cs="Arial"/>
                <w:szCs w:val="18"/>
              </w:rPr>
            </w:pPr>
            <w:r w:rsidRPr="00DF085C">
              <w:rPr>
                <w:rFonts w:cs="Arial"/>
                <w:szCs w:val="18"/>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tc>
        <w:tc>
          <w:tcPr>
            <w:tcW w:w="1701" w:type="dxa"/>
          </w:tcPr>
          <w:p w14:paraId="7F13CB45" w14:textId="77777777" w:rsidR="00197756" w:rsidRPr="00B45076" w:rsidRDefault="00197756" w:rsidP="00197756">
            <w:pPr>
              <w:pStyle w:val="TAC"/>
              <w:rPr>
                <w:szCs w:val="18"/>
                <w:lang w:val="fr-FR"/>
              </w:rPr>
            </w:pPr>
            <w:r w:rsidRPr="00B45076">
              <w:rPr>
                <w:szCs w:val="18"/>
                <w:lang w:val="fr-FR"/>
              </w:rPr>
              <w:t>[PR 5.17.6-001]</w:t>
            </w:r>
          </w:p>
          <w:p w14:paraId="407687D6" w14:textId="77777777" w:rsidR="00197756" w:rsidRPr="00A032D1" w:rsidRDefault="00197756" w:rsidP="00197756">
            <w:pPr>
              <w:pStyle w:val="TAC"/>
              <w:rPr>
                <w:szCs w:val="18"/>
              </w:rPr>
            </w:pPr>
          </w:p>
        </w:tc>
        <w:tc>
          <w:tcPr>
            <w:tcW w:w="2215" w:type="dxa"/>
          </w:tcPr>
          <w:p w14:paraId="1E45F024" w14:textId="77777777" w:rsidR="00197756" w:rsidRPr="00A032D1" w:rsidRDefault="00197756" w:rsidP="00197756">
            <w:pPr>
              <w:pStyle w:val="TAL"/>
              <w:jc w:val="center"/>
              <w:rPr>
                <w:szCs w:val="18"/>
              </w:rPr>
            </w:pPr>
          </w:p>
        </w:tc>
      </w:tr>
      <w:tr w:rsidR="00197756" w:rsidRPr="00A032D1" w14:paraId="70E36E99" w14:textId="77777777" w:rsidTr="00197756">
        <w:trPr>
          <w:cantSplit/>
        </w:trPr>
        <w:tc>
          <w:tcPr>
            <w:tcW w:w="1166" w:type="dxa"/>
          </w:tcPr>
          <w:p w14:paraId="6016D1A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2</w:t>
            </w:r>
          </w:p>
          <w:p w14:paraId="6826B121" w14:textId="77777777" w:rsidR="00197756" w:rsidRPr="006D15B5" w:rsidRDefault="00197756" w:rsidP="00197756">
            <w:pPr>
              <w:pStyle w:val="TAH"/>
              <w:jc w:val="both"/>
              <w:rPr>
                <w:rFonts w:cs="Arial"/>
                <w:b w:val="0"/>
                <w:bCs/>
                <w:szCs w:val="18"/>
              </w:rPr>
            </w:pPr>
          </w:p>
        </w:tc>
        <w:tc>
          <w:tcPr>
            <w:tcW w:w="4557" w:type="dxa"/>
            <w:shd w:val="clear" w:color="auto" w:fill="auto"/>
            <w:vAlign w:val="center"/>
          </w:tcPr>
          <w:p w14:paraId="6675C710" w14:textId="77777777" w:rsidR="00197756" w:rsidRPr="00DF085C" w:rsidRDefault="00197756" w:rsidP="00197756">
            <w:pPr>
              <w:rPr>
                <w:rFonts w:ascii="Arial" w:eastAsia="Yu Mincho" w:hAnsi="Arial" w:cs="Arial"/>
                <w:sz w:val="18"/>
                <w:szCs w:val="18"/>
                <w:lang w:eastAsia="ja-JP"/>
              </w:rPr>
            </w:pPr>
            <w:r w:rsidRPr="00DF085C">
              <w:rPr>
                <w:rFonts w:ascii="Arial" w:hAnsi="Arial" w:cs="Arial"/>
                <w:noProof/>
                <w:sz w:val="18"/>
                <w:szCs w:val="18"/>
              </w:rPr>
              <w:t xml:space="preserve">Subject to regulatory requirements and operator’s policy, a </w:t>
            </w:r>
            <w:r w:rsidRPr="00DF085C">
              <w:rPr>
                <w:rFonts w:ascii="Arial" w:hAnsi="Arial" w:cs="Arial"/>
                <w:sz w:val="18"/>
                <w:szCs w:val="18"/>
              </w:rPr>
              <w:t xml:space="preserve">5G </w:t>
            </w:r>
            <w:r w:rsidRPr="00DF085C">
              <w:rPr>
                <w:rFonts w:ascii="Arial" w:eastAsia="Yu Mincho" w:hAnsi="Arial" w:cs="Arial"/>
                <w:sz w:val="18"/>
                <w:szCs w:val="18"/>
                <w:lang w:eastAsia="ja-JP"/>
              </w:rPr>
              <w:t xml:space="preserve">system </w:t>
            </w:r>
            <w:r w:rsidRPr="00DF085C">
              <w:rPr>
                <w:rFonts w:ascii="Arial" w:hAnsi="Arial" w:cs="Arial"/>
                <w:sz w:val="18"/>
                <w:szCs w:val="18"/>
              </w:rPr>
              <w:t xml:space="preserve">with satellite access </w:t>
            </w:r>
            <w:r w:rsidRPr="00DF085C">
              <w:rPr>
                <w:rFonts w:ascii="Arial" w:hAnsi="Arial" w:cs="Arial"/>
                <w:sz w:val="18"/>
                <w:szCs w:val="18"/>
                <w:lang w:eastAsia="zh-CN"/>
              </w:rPr>
              <w:t>supporting multiple satellite orbit types with different characteristics (e.g., altitude, orbital characteristics, satellite capabilities)</w:t>
            </w:r>
            <w:r w:rsidRPr="00DF085C">
              <w:rPr>
                <w:rFonts w:ascii="Arial" w:hAnsi="Arial" w:cs="Arial"/>
                <w:sz w:val="18"/>
                <w:szCs w:val="18"/>
              </w:rPr>
              <w:t xml:space="preserve"> </w:t>
            </w:r>
            <w:r w:rsidRPr="00DF085C">
              <w:rPr>
                <w:rFonts w:ascii="Arial" w:eastAsia="Yu Mincho" w:hAnsi="Arial" w:cs="Arial"/>
                <w:sz w:val="18"/>
                <w:szCs w:val="18"/>
                <w:lang w:eastAsia="ja-JP"/>
              </w:rPr>
              <w:t>shall</w:t>
            </w:r>
            <w:r w:rsidRPr="00DF085C">
              <w:rPr>
                <w:rFonts w:ascii="Arial" w:hAnsi="Arial" w:cs="Arial"/>
                <w:sz w:val="18"/>
                <w:szCs w:val="18"/>
              </w:rPr>
              <w:t xml:space="preserve"> </w:t>
            </w:r>
            <w:r w:rsidRPr="00DF085C">
              <w:rPr>
                <w:rFonts w:ascii="Arial" w:eastAsia="Yu Mincho" w:hAnsi="Arial" w:cs="Arial"/>
                <w:sz w:val="18"/>
                <w:szCs w:val="18"/>
                <w:lang w:eastAsia="ja-JP"/>
              </w:rPr>
              <w:t xml:space="preserve">be able to assist a UE (e.g., </w:t>
            </w:r>
            <w:r w:rsidRPr="00DF085C">
              <w:rPr>
                <w:rFonts w:ascii="Arial" w:hAnsi="Arial" w:cs="Arial"/>
                <w:sz w:val="18"/>
                <w:szCs w:val="18"/>
              </w:rPr>
              <w:t>provide the UE with</w:t>
            </w:r>
            <w:r w:rsidRPr="00DF085C">
              <w:rPr>
                <w:rFonts w:ascii="Arial" w:eastAsia="Yu Mincho" w:hAnsi="Arial" w:cs="Arial"/>
                <w:sz w:val="18"/>
                <w:szCs w:val="18"/>
                <w:lang w:eastAsia="ja-JP"/>
              </w:rPr>
              <w:t xml:space="preserve"> the necessary information) to acquire and access the suitable satellite among those available</w:t>
            </w:r>
            <w:r w:rsidRPr="00DF085C">
              <w:rPr>
                <w:rFonts w:ascii="Arial" w:hAnsi="Arial" w:cs="Arial"/>
                <w:sz w:val="18"/>
                <w:szCs w:val="18"/>
              </w:rPr>
              <w:t>.</w:t>
            </w:r>
          </w:p>
          <w:p w14:paraId="4F629105" w14:textId="77777777" w:rsidR="00197756" w:rsidRPr="00DF085C" w:rsidRDefault="00197756" w:rsidP="00DF085C">
            <w:pPr>
              <w:pStyle w:val="NO"/>
              <w:rPr>
                <w:rFonts w:ascii="Arial" w:eastAsia="Yu Mincho" w:hAnsi="Arial" w:cs="Arial"/>
                <w:sz w:val="18"/>
                <w:szCs w:val="18"/>
                <w:lang w:eastAsia="ja-JP"/>
              </w:rPr>
            </w:pPr>
            <w:r w:rsidRPr="00DF085C">
              <w:rPr>
                <w:rFonts w:ascii="Arial" w:hAnsi="Arial" w:cs="Arial"/>
                <w:sz w:val="18"/>
                <w:szCs w:val="18"/>
              </w:rPr>
              <w:t>NOTE 1: The information provided to the UE can include satellites information operated by roaming partners</w:t>
            </w:r>
            <w:r w:rsidRPr="00DF085C">
              <w:rPr>
                <w:rFonts w:ascii="Arial" w:eastAsia="Yu Mincho" w:hAnsi="Arial" w:cs="Arial"/>
                <w:sz w:val="18"/>
                <w:szCs w:val="18"/>
                <w:lang w:eastAsia="ja-JP"/>
              </w:rPr>
              <w:t>.</w:t>
            </w:r>
          </w:p>
          <w:p w14:paraId="2F6638E6" w14:textId="13624F5A" w:rsidR="00197756" w:rsidRPr="00DF085C" w:rsidRDefault="00197756" w:rsidP="00DF085C">
            <w:pPr>
              <w:pStyle w:val="NO"/>
              <w:rPr>
                <w:rFonts w:ascii="Arial" w:hAnsi="Arial" w:cs="Arial"/>
                <w:sz w:val="18"/>
                <w:szCs w:val="18"/>
              </w:rPr>
            </w:pPr>
            <w:r w:rsidRPr="00DF085C">
              <w:rPr>
                <w:rFonts w:ascii="Arial" w:hAnsi="Arial" w:cs="Arial"/>
                <w:sz w:val="18"/>
                <w:szCs w:val="18"/>
                <w:lang w:eastAsia="ja-JP"/>
              </w:rPr>
              <w:t>NOTE 2: Acquisition of satellite signals may be required prior to the initial access procedure, including, e.g. the determination of the antenna pointing direction. In this use case, network selection procedures follow the existing procedures.</w:t>
            </w:r>
          </w:p>
        </w:tc>
        <w:tc>
          <w:tcPr>
            <w:tcW w:w="1701" w:type="dxa"/>
          </w:tcPr>
          <w:p w14:paraId="3D8ADDB4" w14:textId="77777777" w:rsidR="00197756" w:rsidRPr="004E128E" w:rsidRDefault="00197756" w:rsidP="00197756">
            <w:pPr>
              <w:pStyle w:val="TAC"/>
              <w:rPr>
                <w:szCs w:val="18"/>
                <w:lang w:val="fr-FR"/>
              </w:rPr>
            </w:pPr>
            <w:r w:rsidRPr="004E128E">
              <w:rPr>
                <w:szCs w:val="18"/>
                <w:lang w:val="fr-FR"/>
              </w:rPr>
              <w:t>[PR 5.23</w:t>
            </w:r>
            <w:r>
              <w:rPr>
                <w:szCs w:val="18"/>
                <w:lang w:val="fr-FR"/>
              </w:rPr>
              <w:t>.</w:t>
            </w:r>
            <w:r w:rsidRPr="004E128E">
              <w:rPr>
                <w:szCs w:val="18"/>
                <w:lang w:val="fr-FR"/>
              </w:rPr>
              <w:t>6-001]</w:t>
            </w:r>
          </w:p>
          <w:p w14:paraId="13680A1A" w14:textId="77777777" w:rsidR="00197756" w:rsidRPr="004E128E" w:rsidRDefault="00197756" w:rsidP="00197756">
            <w:pPr>
              <w:pStyle w:val="TAC"/>
              <w:rPr>
                <w:szCs w:val="18"/>
                <w:lang w:val="fr-FR"/>
              </w:rPr>
            </w:pPr>
            <w:r w:rsidRPr="004E128E">
              <w:rPr>
                <w:szCs w:val="18"/>
                <w:lang w:val="fr-FR"/>
              </w:rPr>
              <w:t>[PR 5.19.6-001]</w:t>
            </w:r>
          </w:p>
          <w:p w14:paraId="19583468" w14:textId="77777777" w:rsidR="00197756" w:rsidRDefault="00197756" w:rsidP="00197756">
            <w:pPr>
              <w:pStyle w:val="TAC"/>
              <w:rPr>
                <w:szCs w:val="18"/>
                <w:lang w:val="fr-FR"/>
              </w:rPr>
            </w:pPr>
            <w:r w:rsidRPr="004E128E">
              <w:rPr>
                <w:szCs w:val="18"/>
                <w:lang w:val="fr-FR"/>
              </w:rPr>
              <w:t>[PR 5.7.6-001]</w:t>
            </w:r>
          </w:p>
          <w:p w14:paraId="67DF2CA8" w14:textId="77777777" w:rsidR="00197756" w:rsidRDefault="00197756" w:rsidP="00197756">
            <w:pPr>
              <w:pStyle w:val="TAC"/>
              <w:rPr>
                <w:szCs w:val="18"/>
                <w:lang w:val="fr-FR"/>
              </w:rPr>
            </w:pPr>
          </w:p>
          <w:p w14:paraId="7FA19755" w14:textId="77777777" w:rsidR="00197756" w:rsidRPr="00B45076" w:rsidRDefault="00197756" w:rsidP="00197756">
            <w:pPr>
              <w:pStyle w:val="TAC"/>
              <w:rPr>
                <w:szCs w:val="18"/>
                <w:lang w:val="fr-FR"/>
              </w:rPr>
            </w:pPr>
          </w:p>
        </w:tc>
        <w:tc>
          <w:tcPr>
            <w:tcW w:w="2215" w:type="dxa"/>
          </w:tcPr>
          <w:p w14:paraId="75379887" w14:textId="77777777" w:rsidR="00197756" w:rsidRPr="00A032D1" w:rsidRDefault="00197756" w:rsidP="00197756">
            <w:pPr>
              <w:pStyle w:val="TAL"/>
              <w:jc w:val="center"/>
              <w:rPr>
                <w:szCs w:val="18"/>
              </w:rPr>
            </w:pPr>
          </w:p>
        </w:tc>
      </w:tr>
      <w:tr w:rsidR="00197756" w:rsidRPr="00A032D1" w14:paraId="5DCF4A74" w14:textId="77777777" w:rsidTr="00197756">
        <w:trPr>
          <w:cantSplit/>
        </w:trPr>
        <w:tc>
          <w:tcPr>
            <w:tcW w:w="1166" w:type="dxa"/>
          </w:tcPr>
          <w:p w14:paraId="74683D2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3</w:t>
            </w:r>
          </w:p>
          <w:p w14:paraId="1C25A5BF" w14:textId="77777777" w:rsidR="00197756" w:rsidRPr="006D15B5" w:rsidRDefault="00197756" w:rsidP="00197756">
            <w:pPr>
              <w:pStyle w:val="TAH"/>
              <w:jc w:val="both"/>
              <w:rPr>
                <w:rFonts w:cs="Arial"/>
                <w:b w:val="0"/>
                <w:bCs/>
                <w:szCs w:val="18"/>
              </w:rPr>
            </w:pPr>
          </w:p>
        </w:tc>
        <w:tc>
          <w:tcPr>
            <w:tcW w:w="4557" w:type="dxa"/>
            <w:shd w:val="clear" w:color="auto" w:fill="auto"/>
          </w:tcPr>
          <w:p w14:paraId="6B5462BB" w14:textId="5DFEC20E" w:rsidR="00197756" w:rsidRPr="00DF085C" w:rsidRDefault="00197756" w:rsidP="00197756">
            <w:pPr>
              <w:rPr>
                <w:rFonts w:ascii="Arial" w:hAnsi="Arial" w:cs="Arial"/>
                <w:noProof/>
                <w:sz w:val="18"/>
                <w:szCs w:val="18"/>
              </w:rPr>
            </w:pPr>
            <w:r w:rsidRPr="00DF085C">
              <w:rPr>
                <w:rFonts w:ascii="Arial" w:hAnsi="Arial" w:cs="Arial"/>
                <w:sz w:val="18"/>
                <w:szCs w:val="18"/>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tc>
        <w:tc>
          <w:tcPr>
            <w:tcW w:w="1701" w:type="dxa"/>
          </w:tcPr>
          <w:p w14:paraId="11677878" w14:textId="77777777" w:rsidR="00197756" w:rsidRPr="004E128E" w:rsidRDefault="00197756" w:rsidP="00197756">
            <w:pPr>
              <w:pStyle w:val="TAC"/>
              <w:rPr>
                <w:szCs w:val="18"/>
                <w:lang w:val="fr-FR"/>
              </w:rPr>
            </w:pPr>
            <w:r w:rsidRPr="004E128E">
              <w:rPr>
                <w:szCs w:val="18"/>
                <w:lang w:val="fr-FR"/>
              </w:rPr>
              <w:t>[PR 5.6.6-002]</w:t>
            </w:r>
          </w:p>
          <w:p w14:paraId="49853DDA" w14:textId="77777777" w:rsidR="00197756" w:rsidRPr="004E128E" w:rsidRDefault="00197756" w:rsidP="00197756">
            <w:pPr>
              <w:pStyle w:val="TAC"/>
              <w:rPr>
                <w:szCs w:val="18"/>
                <w:lang w:val="fr-FR"/>
              </w:rPr>
            </w:pPr>
            <w:r w:rsidRPr="004E128E">
              <w:rPr>
                <w:szCs w:val="18"/>
                <w:lang w:val="fr-FR"/>
              </w:rPr>
              <w:t>[PR 5.13.6-001]</w:t>
            </w:r>
          </w:p>
          <w:p w14:paraId="17A2BF1F" w14:textId="77777777" w:rsidR="00197756" w:rsidRDefault="00197756" w:rsidP="00197756">
            <w:pPr>
              <w:pStyle w:val="TAC"/>
              <w:rPr>
                <w:szCs w:val="18"/>
                <w:lang w:val="fr-FR"/>
              </w:rPr>
            </w:pPr>
            <w:r w:rsidRPr="004E128E">
              <w:rPr>
                <w:szCs w:val="18"/>
                <w:lang w:val="fr-FR"/>
              </w:rPr>
              <w:t>[PR 5.15.6-001]</w:t>
            </w:r>
          </w:p>
          <w:p w14:paraId="598AC374" w14:textId="77777777" w:rsidR="00197756" w:rsidRPr="00D910C5" w:rsidRDefault="00197756" w:rsidP="00197756">
            <w:pPr>
              <w:pStyle w:val="TAC"/>
              <w:rPr>
                <w:rFonts w:cs="Arial"/>
                <w:bCs/>
                <w:szCs w:val="18"/>
                <w:lang w:val="fr-FR"/>
              </w:rPr>
            </w:pPr>
            <w:r w:rsidRPr="00D910C5">
              <w:rPr>
                <w:rFonts w:cs="Arial"/>
                <w:bCs/>
                <w:szCs w:val="18"/>
                <w:lang w:val="fr-FR"/>
              </w:rPr>
              <w:t>[PR 5.8.6-001]</w:t>
            </w:r>
          </w:p>
          <w:p w14:paraId="3B792603" w14:textId="77777777" w:rsidR="00197756" w:rsidRPr="00C32233" w:rsidRDefault="00197756" w:rsidP="00197756">
            <w:pPr>
              <w:pStyle w:val="TAC"/>
              <w:rPr>
                <w:szCs w:val="18"/>
                <w:lang w:val="fr-FR"/>
              </w:rPr>
            </w:pPr>
            <w:r w:rsidRPr="00C32233">
              <w:rPr>
                <w:szCs w:val="18"/>
                <w:lang w:val="fr-FR"/>
              </w:rPr>
              <w:t>[PR 5.16.6-002]</w:t>
            </w:r>
          </w:p>
          <w:p w14:paraId="31B41802" w14:textId="77777777" w:rsidR="00197756" w:rsidRPr="004E128E" w:rsidRDefault="00197756" w:rsidP="00197756">
            <w:pPr>
              <w:pStyle w:val="TAC"/>
              <w:rPr>
                <w:szCs w:val="18"/>
                <w:lang w:val="fr-FR"/>
              </w:rPr>
            </w:pPr>
            <w:r w:rsidRPr="00C32233">
              <w:rPr>
                <w:szCs w:val="18"/>
                <w:lang w:val="fr-FR"/>
              </w:rPr>
              <w:t xml:space="preserve"> [PR 5.17.6-002]</w:t>
            </w:r>
          </w:p>
          <w:p w14:paraId="6509D32D" w14:textId="77777777" w:rsidR="00197756" w:rsidRDefault="00197756" w:rsidP="00197756">
            <w:pPr>
              <w:pStyle w:val="TAC"/>
              <w:rPr>
                <w:szCs w:val="18"/>
                <w:lang w:val="fr-FR"/>
              </w:rPr>
            </w:pPr>
          </w:p>
          <w:p w14:paraId="44F74601" w14:textId="77777777" w:rsidR="00197756" w:rsidRPr="004E128E" w:rsidRDefault="00197756" w:rsidP="00197756">
            <w:pPr>
              <w:pStyle w:val="TAC"/>
              <w:rPr>
                <w:szCs w:val="18"/>
                <w:lang w:val="fr-FR"/>
              </w:rPr>
            </w:pPr>
          </w:p>
          <w:p w14:paraId="1F5C91AD" w14:textId="77777777" w:rsidR="00197756" w:rsidRPr="004E128E" w:rsidRDefault="00197756" w:rsidP="00197756">
            <w:pPr>
              <w:pStyle w:val="TAC"/>
              <w:rPr>
                <w:szCs w:val="18"/>
                <w:lang w:val="fr-FR"/>
              </w:rPr>
            </w:pPr>
          </w:p>
        </w:tc>
        <w:tc>
          <w:tcPr>
            <w:tcW w:w="2215" w:type="dxa"/>
          </w:tcPr>
          <w:p w14:paraId="3D4D6959" w14:textId="77777777" w:rsidR="00197756" w:rsidRPr="00A032D1" w:rsidRDefault="00197756" w:rsidP="00197756">
            <w:pPr>
              <w:pStyle w:val="TAL"/>
              <w:jc w:val="center"/>
              <w:rPr>
                <w:szCs w:val="18"/>
              </w:rPr>
            </w:pPr>
          </w:p>
        </w:tc>
      </w:tr>
      <w:tr w:rsidR="00197756" w:rsidRPr="00A032D1" w14:paraId="328E5E60" w14:textId="77777777" w:rsidTr="00FA5864">
        <w:trPr>
          <w:cantSplit/>
        </w:trPr>
        <w:tc>
          <w:tcPr>
            <w:tcW w:w="1166" w:type="dxa"/>
          </w:tcPr>
          <w:p w14:paraId="1AC7691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4</w:t>
            </w:r>
          </w:p>
          <w:p w14:paraId="27A27CEE" w14:textId="77777777" w:rsidR="00197756" w:rsidRPr="006D15B5" w:rsidRDefault="00197756" w:rsidP="00197756">
            <w:pPr>
              <w:pStyle w:val="TAH"/>
              <w:jc w:val="both"/>
              <w:rPr>
                <w:rFonts w:cs="Arial"/>
                <w:b w:val="0"/>
                <w:bCs/>
                <w:szCs w:val="18"/>
              </w:rPr>
            </w:pPr>
          </w:p>
        </w:tc>
        <w:tc>
          <w:tcPr>
            <w:tcW w:w="4557" w:type="dxa"/>
            <w:shd w:val="clear" w:color="auto" w:fill="auto"/>
          </w:tcPr>
          <w:p w14:paraId="1F9F81FE" w14:textId="6F172D28" w:rsidR="00197756" w:rsidRPr="00DF085C" w:rsidRDefault="00197756" w:rsidP="00197756">
            <w:pPr>
              <w:rPr>
                <w:rFonts w:ascii="Arial" w:hAnsi="Arial" w:cs="Arial"/>
                <w:sz w:val="18"/>
                <w:szCs w:val="18"/>
              </w:rPr>
            </w:pPr>
            <w:r w:rsidRPr="00DF085C">
              <w:rPr>
                <w:rFonts w:ascii="Arial" w:hAnsi="Arial" w:cs="Arial"/>
                <w:bCs/>
                <w:noProof/>
                <w:sz w:val="18"/>
                <w:szCs w:val="18"/>
                <w:lang w:val="en-US"/>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tc>
        <w:tc>
          <w:tcPr>
            <w:tcW w:w="1701" w:type="dxa"/>
          </w:tcPr>
          <w:p w14:paraId="672C5243" w14:textId="77777777" w:rsidR="00197756" w:rsidRPr="004E128E" w:rsidRDefault="00197756" w:rsidP="00197756">
            <w:pPr>
              <w:pStyle w:val="TAC"/>
              <w:rPr>
                <w:szCs w:val="18"/>
                <w:lang w:val="fr-FR"/>
              </w:rPr>
            </w:pPr>
            <w:r w:rsidRPr="004E128E">
              <w:rPr>
                <w:szCs w:val="18"/>
                <w:lang w:val="fr-FR"/>
              </w:rPr>
              <w:t>[PR 5.14.6-001]</w:t>
            </w:r>
          </w:p>
          <w:p w14:paraId="2A5CC269" w14:textId="77777777" w:rsidR="00197756" w:rsidRPr="004E128E" w:rsidRDefault="00197756" w:rsidP="00197756">
            <w:pPr>
              <w:pStyle w:val="TAC"/>
              <w:rPr>
                <w:szCs w:val="18"/>
                <w:lang w:val="fr-FR"/>
              </w:rPr>
            </w:pPr>
            <w:r w:rsidRPr="004E128E">
              <w:rPr>
                <w:szCs w:val="18"/>
                <w:lang w:val="fr-FR"/>
              </w:rPr>
              <w:t>[PR 5.16.6-001]</w:t>
            </w:r>
          </w:p>
          <w:p w14:paraId="454AA459" w14:textId="77777777" w:rsidR="00197756" w:rsidRPr="004E128E" w:rsidRDefault="00197756" w:rsidP="00197756">
            <w:pPr>
              <w:pStyle w:val="TAC"/>
              <w:rPr>
                <w:szCs w:val="18"/>
                <w:lang w:val="fr-FR"/>
              </w:rPr>
            </w:pPr>
          </w:p>
        </w:tc>
        <w:tc>
          <w:tcPr>
            <w:tcW w:w="2215" w:type="dxa"/>
          </w:tcPr>
          <w:p w14:paraId="5B8FB136" w14:textId="77777777" w:rsidR="00197756" w:rsidRPr="00A032D1" w:rsidRDefault="00197756" w:rsidP="00197756">
            <w:pPr>
              <w:pStyle w:val="TAL"/>
              <w:jc w:val="center"/>
              <w:rPr>
                <w:szCs w:val="18"/>
              </w:rPr>
            </w:pPr>
          </w:p>
        </w:tc>
      </w:tr>
      <w:tr w:rsidR="00197756" w:rsidRPr="00A032D1" w14:paraId="13165980" w14:textId="77777777" w:rsidTr="00FA5864">
        <w:trPr>
          <w:cantSplit/>
        </w:trPr>
        <w:tc>
          <w:tcPr>
            <w:tcW w:w="1166" w:type="dxa"/>
          </w:tcPr>
          <w:p w14:paraId="5B74455C"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5</w:t>
            </w:r>
          </w:p>
          <w:p w14:paraId="12318E55" w14:textId="77777777" w:rsidR="00197756" w:rsidRPr="006D15B5" w:rsidRDefault="00197756" w:rsidP="00197756">
            <w:pPr>
              <w:pStyle w:val="TAH"/>
              <w:jc w:val="both"/>
              <w:rPr>
                <w:rFonts w:cs="Arial"/>
                <w:b w:val="0"/>
                <w:bCs/>
                <w:szCs w:val="18"/>
              </w:rPr>
            </w:pPr>
          </w:p>
        </w:tc>
        <w:tc>
          <w:tcPr>
            <w:tcW w:w="4557" w:type="dxa"/>
            <w:shd w:val="clear" w:color="auto" w:fill="auto"/>
          </w:tcPr>
          <w:p w14:paraId="122E1472" w14:textId="1695CDAA" w:rsidR="00197756" w:rsidRPr="00DF085C" w:rsidRDefault="00197756" w:rsidP="00197756">
            <w:pPr>
              <w:rPr>
                <w:rFonts w:ascii="Arial" w:hAnsi="Arial" w:cs="Arial"/>
                <w:bCs/>
                <w:noProof/>
                <w:sz w:val="18"/>
                <w:szCs w:val="18"/>
                <w:lang w:val="en-US"/>
              </w:rPr>
            </w:pPr>
            <w:r w:rsidRPr="00DF085C">
              <w:rPr>
                <w:rFonts w:ascii="Arial" w:hAnsi="Arial" w:cs="Arial"/>
                <w:bCs/>
                <w:sz w:val="18"/>
                <w:szCs w:val="18"/>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tc>
        <w:tc>
          <w:tcPr>
            <w:tcW w:w="1701" w:type="dxa"/>
          </w:tcPr>
          <w:p w14:paraId="0BFFB42C" w14:textId="77777777" w:rsidR="00197756" w:rsidRDefault="00197756" w:rsidP="00197756">
            <w:pPr>
              <w:pStyle w:val="TAC"/>
              <w:rPr>
                <w:rFonts w:cs="Arial"/>
                <w:bCs/>
                <w:szCs w:val="18"/>
              </w:rPr>
            </w:pPr>
            <w:r w:rsidRPr="008475D4">
              <w:rPr>
                <w:rFonts w:cs="Arial"/>
                <w:bCs/>
                <w:szCs w:val="18"/>
              </w:rPr>
              <w:t>[PR 5.22.6-00</w:t>
            </w:r>
            <w:r>
              <w:rPr>
                <w:rFonts w:cs="Arial"/>
                <w:bCs/>
                <w:szCs w:val="18"/>
              </w:rPr>
              <w:t>1</w:t>
            </w:r>
            <w:r w:rsidRPr="008475D4">
              <w:rPr>
                <w:rFonts w:cs="Arial"/>
                <w:bCs/>
                <w:szCs w:val="18"/>
              </w:rPr>
              <w:t>]</w:t>
            </w:r>
          </w:p>
          <w:p w14:paraId="0CD30A6C" w14:textId="6BAFC569" w:rsidR="00197756" w:rsidRPr="004E128E" w:rsidRDefault="00197756" w:rsidP="00197756">
            <w:pPr>
              <w:pStyle w:val="TAC"/>
              <w:rPr>
                <w:szCs w:val="18"/>
                <w:lang w:val="fr-FR"/>
              </w:rPr>
            </w:pPr>
            <w:r w:rsidRPr="008475D4">
              <w:rPr>
                <w:rFonts w:cs="Arial"/>
                <w:bCs/>
                <w:szCs w:val="18"/>
              </w:rPr>
              <w:t>[PR 5.22.6-004]</w:t>
            </w:r>
          </w:p>
        </w:tc>
        <w:tc>
          <w:tcPr>
            <w:tcW w:w="2215" w:type="dxa"/>
          </w:tcPr>
          <w:p w14:paraId="17437CC5" w14:textId="77777777" w:rsidR="00197756" w:rsidRPr="00A032D1" w:rsidRDefault="00197756" w:rsidP="00197756">
            <w:pPr>
              <w:pStyle w:val="TAL"/>
              <w:jc w:val="center"/>
              <w:rPr>
                <w:szCs w:val="18"/>
              </w:rPr>
            </w:pPr>
          </w:p>
        </w:tc>
      </w:tr>
      <w:tr w:rsidR="00197756" w:rsidRPr="00A032D1" w14:paraId="5147C583" w14:textId="77777777" w:rsidTr="00FA5864">
        <w:trPr>
          <w:cantSplit/>
        </w:trPr>
        <w:tc>
          <w:tcPr>
            <w:tcW w:w="1166" w:type="dxa"/>
          </w:tcPr>
          <w:p w14:paraId="2C66F10A" w14:textId="497108D5" w:rsidR="00197756" w:rsidRPr="006D15B5" w:rsidRDefault="00197756" w:rsidP="00197756">
            <w:pPr>
              <w:pStyle w:val="TAH"/>
              <w:jc w:val="both"/>
              <w:rPr>
                <w:rFonts w:cs="Arial"/>
                <w:b w:val="0"/>
                <w:bCs/>
                <w:szCs w:val="18"/>
              </w:rPr>
            </w:pPr>
            <w:r w:rsidRPr="006D15B5">
              <w:rPr>
                <w:rFonts w:cs="Arial"/>
                <w:b w:val="0"/>
                <w:bCs/>
                <w:szCs w:val="18"/>
              </w:rPr>
              <w:lastRenderedPageBreak/>
              <w:t>CPR 6.5.</w:t>
            </w:r>
            <w:r>
              <w:rPr>
                <w:rFonts w:cs="Arial"/>
                <w:b w:val="0"/>
                <w:bCs/>
                <w:szCs w:val="18"/>
              </w:rPr>
              <w:t>1</w:t>
            </w:r>
            <w:r w:rsidRPr="006D15B5">
              <w:rPr>
                <w:rFonts w:cs="Arial"/>
                <w:b w:val="0"/>
                <w:bCs/>
                <w:szCs w:val="18"/>
              </w:rPr>
              <w:t>-</w:t>
            </w:r>
            <w:r>
              <w:rPr>
                <w:rFonts w:cs="Arial"/>
                <w:b w:val="0"/>
                <w:bCs/>
                <w:szCs w:val="18"/>
              </w:rPr>
              <w:t>6</w:t>
            </w:r>
          </w:p>
        </w:tc>
        <w:tc>
          <w:tcPr>
            <w:tcW w:w="4557" w:type="dxa"/>
            <w:shd w:val="clear" w:color="auto" w:fill="auto"/>
          </w:tcPr>
          <w:p w14:paraId="106CAFD8" w14:textId="77777777" w:rsidR="00197756" w:rsidRPr="00DF085C" w:rsidRDefault="00197756" w:rsidP="00197756">
            <w:pPr>
              <w:rPr>
                <w:rFonts w:ascii="Arial" w:eastAsia="SimSun" w:hAnsi="Arial" w:cs="Arial"/>
                <w:bCs/>
                <w:sz w:val="18"/>
                <w:szCs w:val="18"/>
                <w:lang w:val="en-US" w:eastAsia="zh-CN"/>
              </w:rPr>
            </w:pPr>
            <w:r w:rsidRPr="00DF085C">
              <w:rPr>
                <w:rFonts w:ascii="Arial" w:eastAsia="SimSun" w:hAnsi="Arial" w:cs="Arial"/>
                <w:bCs/>
                <w:sz w:val="18"/>
                <w:szCs w:val="18"/>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0439CF66" w14:textId="34A2AA7D" w:rsidR="00197756" w:rsidRPr="00DF085C" w:rsidRDefault="00197756" w:rsidP="00DF085C">
            <w:pPr>
              <w:pStyle w:val="NO"/>
              <w:rPr>
                <w:rFonts w:ascii="Arial" w:hAnsi="Arial" w:cs="Arial"/>
                <w:bCs/>
                <w:sz w:val="18"/>
                <w:szCs w:val="18"/>
              </w:rPr>
            </w:pPr>
            <w:r w:rsidRPr="00DF085C">
              <w:rPr>
                <w:rFonts w:ascii="Arial" w:hAnsi="Arial" w:cs="Arial"/>
                <w:sz w:val="18"/>
                <w:szCs w:val="18"/>
                <w:lang w:val="en-US" w:eastAsia="zh-CN"/>
              </w:rPr>
              <w:t xml:space="preserve">NOTE: </w:t>
            </w:r>
            <w:r w:rsidRPr="00DF085C">
              <w:rPr>
                <w:rFonts w:ascii="Arial" w:hAnsi="Arial" w:cs="Arial"/>
                <w:sz w:val="18"/>
                <w:szCs w:val="18"/>
                <w:lang w:val="en-US" w:eastAsia="zh-CN"/>
              </w:rPr>
              <w:tab/>
              <w:t>One example is an operator can choose the most suitable service hosting environment on-board of satellites, based on the topology of satellites as they are moving on the orbits.</w:t>
            </w:r>
          </w:p>
        </w:tc>
        <w:tc>
          <w:tcPr>
            <w:tcW w:w="1701" w:type="dxa"/>
          </w:tcPr>
          <w:p w14:paraId="5F736004" w14:textId="77777777" w:rsidR="00197756" w:rsidRDefault="00197756" w:rsidP="00197756">
            <w:pPr>
              <w:pStyle w:val="TAC"/>
              <w:rPr>
                <w:rFonts w:cs="Arial"/>
                <w:bCs/>
                <w:szCs w:val="18"/>
              </w:rPr>
            </w:pPr>
            <w:r w:rsidRPr="008475D4">
              <w:rPr>
                <w:rFonts w:cs="Arial"/>
                <w:bCs/>
                <w:szCs w:val="18"/>
              </w:rPr>
              <w:t>[PR 5.12.6-001]</w:t>
            </w:r>
          </w:p>
          <w:p w14:paraId="38D62976" w14:textId="683754CA" w:rsidR="00197756" w:rsidRPr="008475D4" w:rsidRDefault="00197756" w:rsidP="00197756">
            <w:pPr>
              <w:pStyle w:val="TAC"/>
              <w:rPr>
                <w:rFonts w:cs="Arial"/>
                <w:bCs/>
                <w:szCs w:val="18"/>
              </w:rPr>
            </w:pPr>
            <w:r w:rsidRPr="008475D4">
              <w:rPr>
                <w:rFonts w:cs="Arial"/>
                <w:bCs/>
                <w:szCs w:val="18"/>
              </w:rPr>
              <w:t>[PR 5.12.6-002]</w:t>
            </w:r>
          </w:p>
        </w:tc>
        <w:tc>
          <w:tcPr>
            <w:tcW w:w="2215" w:type="dxa"/>
          </w:tcPr>
          <w:p w14:paraId="0B01708F" w14:textId="77777777" w:rsidR="00197756" w:rsidRPr="00A032D1" w:rsidRDefault="00197756" w:rsidP="00197756">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D81F00">
      <w:pPr>
        <w:pStyle w:val="Heading3"/>
      </w:pPr>
      <w:bookmarkStart w:id="546" w:name="_Toc199863644"/>
      <w:r>
        <w:t>6</w:t>
      </w:r>
      <w:r w:rsidRPr="0056275C">
        <w:t>.5.</w:t>
      </w:r>
      <w:r>
        <w:t>2</w:t>
      </w:r>
      <w:r w:rsidRPr="0056275C">
        <w:tab/>
      </w:r>
      <w:r>
        <w:t>Service continuity aspects</w:t>
      </w:r>
      <w:bookmarkEnd w:id="546"/>
      <w:r w:rsidRPr="0056275C">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0F37C431" w:rsidR="008F0300" w:rsidRDefault="008F0300" w:rsidP="008F0300">
      <w:pPr>
        <w:pStyle w:val="TH"/>
      </w:pPr>
      <w:r>
        <w:t>Table 6.5.</w:t>
      </w:r>
      <w:r w:rsidR="00FF09CE">
        <w:t>2</w:t>
      </w:r>
      <w:r>
        <w:t>-</w:t>
      </w:r>
      <w:r w:rsidR="00FF09CE">
        <w:rPr>
          <w:rFonts w:eastAsia="DengXian"/>
        </w:rPr>
        <w:t>1</w:t>
      </w:r>
      <w:r w:rsidR="00FF09CE"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197756" w:rsidRPr="00A032D1" w14:paraId="1E3146BE" w14:textId="77777777" w:rsidTr="008D14E0">
        <w:trPr>
          <w:cantSplit/>
        </w:trPr>
        <w:tc>
          <w:tcPr>
            <w:tcW w:w="1166" w:type="dxa"/>
          </w:tcPr>
          <w:p w14:paraId="6C4F9A99" w14:textId="101F9F2D" w:rsidR="00197756" w:rsidRPr="00A032D1" w:rsidRDefault="00197756" w:rsidP="00197756">
            <w:pPr>
              <w:pStyle w:val="TAC"/>
              <w:rPr>
                <w:szCs w:val="18"/>
              </w:rPr>
            </w:pPr>
            <w:r w:rsidRPr="00E45A05">
              <w:rPr>
                <w:rFonts w:cs="Arial"/>
                <w:bCs/>
                <w:szCs w:val="18"/>
              </w:rPr>
              <w:t>CPR 6.5.2-1</w:t>
            </w:r>
          </w:p>
        </w:tc>
        <w:tc>
          <w:tcPr>
            <w:tcW w:w="4557" w:type="dxa"/>
            <w:shd w:val="clear" w:color="auto" w:fill="auto"/>
          </w:tcPr>
          <w:p w14:paraId="44EADDB0" w14:textId="282A483B" w:rsidR="00197756" w:rsidRPr="00A032D1" w:rsidRDefault="00197756" w:rsidP="00197756">
            <w:pPr>
              <w:pStyle w:val="TAC"/>
              <w:jc w:val="left"/>
              <w:rPr>
                <w:szCs w:val="18"/>
              </w:rPr>
            </w:pPr>
            <w:r w:rsidRPr="00FF2C83">
              <w:rPr>
                <w:rFonts w:cs="Arial"/>
                <w:szCs w:val="18"/>
              </w:rPr>
              <w:t xml:space="preserve">Subject to regulatory requirements and operator’s policies, </w:t>
            </w:r>
            <w:r w:rsidRPr="00FF2C83">
              <w:rPr>
                <w:rFonts w:eastAsia="Roboto" w:cs="Arial"/>
                <w:color w:val="202124"/>
                <w:szCs w:val="18"/>
              </w:rPr>
              <w:t xml:space="preserve">a 5G system </w:t>
            </w:r>
            <w:r w:rsidRPr="00FF2C83">
              <w:rPr>
                <w:rFonts w:cs="Arial"/>
                <w:szCs w:val="18"/>
              </w:rPr>
              <w:t xml:space="preserve">with satellite access </w:t>
            </w:r>
            <w:r w:rsidRPr="00FF2C83">
              <w:rPr>
                <w:rFonts w:cs="Arial"/>
                <w:szCs w:val="18"/>
                <w:lang w:eastAsia="zh-CN"/>
              </w:rPr>
              <w:t>supporting multiple satellite orbit types with different characteristics (e.g.</w:t>
            </w:r>
            <w:r>
              <w:rPr>
                <w:rFonts w:cs="Arial"/>
                <w:szCs w:val="18"/>
                <w:lang w:eastAsia="zh-CN"/>
              </w:rPr>
              <w:t>,</w:t>
            </w:r>
            <w:r w:rsidRPr="00FF2C83">
              <w:rPr>
                <w:rFonts w:cs="Arial"/>
                <w:szCs w:val="18"/>
                <w:lang w:eastAsia="zh-CN"/>
              </w:rPr>
              <w:t xml:space="preserve"> altitude, orbital characteristics, satellite capabilities)</w:t>
            </w:r>
            <w:r w:rsidRPr="00FF2C83">
              <w:rPr>
                <w:rFonts w:eastAsia="Roboto" w:cs="Arial"/>
                <w:color w:val="202124"/>
                <w:szCs w:val="18"/>
              </w:rPr>
              <w:t xml:space="preserve"> </w:t>
            </w:r>
            <w:r w:rsidRPr="00FF2C83">
              <w:rPr>
                <w:rFonts w:cs="Arial"/>
                <w:szCs w:val="18"/>
              </w:rPr>
              <w:t xml:space="preserve">shall support service continuity with no service interruption when the UE communication path </w:t>
            </w:r>
            <w:r w:rsidRPr="00FF2C83">
              <w:rPr>
                <w:rFonts w:cs="Arial"/>
                <w:color w:val="000000"/>
                <w:szCs w:val="18"/>
              </w:rPr>
              <w:t>changes</w:t>
            </w:r>
            <w:r w:rsidRPr="00FF2C83">
              <w:rPr>
                <w:rFonts w:cs="Arial"/>
                <w:szCs w:val="18"/>
              </w:rPr>
              <w:t xml:space="preserve"> between satellites of the same network operating in any orbit types with given characteristics (e.g., GEO, MEO or LEO).</w:t>
            </w:r>
          </w:p>
        </w:tc>
        <w:tc>
          <w:tcPr>
            <w:tcW w:w="1701" w:type="dxa"/>
          </w:tcPr>
          <w:p w14:paraId="7921D2D3" w14:textId="77777777" w:rsidR="00197756" w:rsidRPr="00FA79DA" w:rsidRDefault="00197756" w:rsidP="00197756">
            <w:pPr>
              <w:pStyle w:val="TAC"/>
              <w:rPr>
                <w:szCs w:val="18"/>
                <w:lang w:val="fr-FR"/>
              </w:rPr>
            </w:pPr>
            <w:r w:rsidRPr="00FA79DA">
              <w:rPr>
                <w:szCs w:val="18"/>
                <w:lang w:val="fr-FR"/>
              </w:rPr>
              <w:t>[PR 5.7.6-002]</w:t>
            </w:r>
          </w:p>
          <w:p w14:paraId="01477764" w14:textId="21A1EF3A" w:rsidR="00197756" w:rsidRPr="00A032D1" w:rsidRDefault="00197756" w:rsidP="00197756">
            <w:pPr>
              <w:pStyle w:val="TAC"/>
              <w:rPr>
                <w:szCs w:val="18"/>
              </w:rPr>
            </w:pPr>
            <w:r w:rsidRPr="00FA79DA">
              <w:rPr>
                <w:szCs w:val="18"/>
                <w:lang w:val="fr-FR"/>
              </w:rPr>
              <w:t>[PR 5.22.6-003]</w:t>
            </w:r>
          </w:p>
        </w:tc>
        <w:tc>
          <w:tcPr>
            <w:tcW w:w="2215" w:type="dxa"/>
          </w:tcPr>
          <w:p w14:paraId="2DBBF1A0" w14:textId="77777777" w:rsidR="00197756" w:rsidRPr="00A032D1" w:rsidRDefault="00197756" w:rsidP="00197756">
            <w:pPr>
              <w:pStyle w:val="TAL"/>
              <w:jc w:val="center"/>
              <w:rPr>
                <w:szCs w:val="18"/>
              </w:rPr>
            </w:pPr>
          </w:p>
        </w:tc>
      </w:tr>
      <w:tr w:rsidR="00197756" w:rsidRPr="00A032D1" w14:paraId="105F444D" w14:textId="77777777" w:rsidTr="008D14E0">
        <w:trPr>
          <w:cantSplit/>
        </w:trPr>
        <w:tc>
          <w:tcPr>
            <w:tcW w:w="1166" w:type="dxa"/>
          </w:tcPr>
          <w:p w14:paraId="510F92CC" w14:textId="31CBF26C" w:rsidR="00197756" w:rsidRPr="00E45A05" w:rsidRDefault="00197756" w:rsidP="00197756">
            <w:pPr>
              <w:pStyle w:val="TAC"/>
              <w:rPr>
                <w:rFonts w:cs="Arial"/>
                <w:bCs/>
                <w:szCs w:val="18"/>
              </w:rPr>
            </w:pPr>
            <w:r w:rsidRPr="00E45A05">
              <w:rPr>
                <w:rFonts w:cs="Arial"/>
                <w:bCs/>
                <w:szCs w:val="18"/>
              </w:rPr>
              <w:t>CPR 6.5.2-2</w:t>
            </w:r>
          </w:p>
        </w:tc>
        <w:tc>
          <w:tcPr>
            <w:tcW w:w="4557" w:type="dxa"/>
            <w:shd w:val="clear" w:color="auto" w:fill="auto"/>
          </w:tcPr>
          <w:p w14:paraId="5D7F82D6" w14:textId="781FF8C4" w:rsidR="00197756" w:rsidRPr="00FF2C83" w:rsidRDefault="00197756" w:rsidP="00197756">
            <w:pPr>
              <w:pStyle w:val="TAC"/>
              <w:jc w:val="left"/>
              <w:rPr>
                <w:rFonts w:cs="Arial"/>
                <w:szCs w:val="18"/>
              </w:rPr>
            </w:pPr>
            <w:r w:rsidRPr="00FF2C83">
              <w:rPr>
                <w:rFonts w:cs="Arial"/>
                <w:bCs/>
                <w:szCs w:val="18"/>
              </w:rPr>
              <w:t>Subject to regulatory requirements and operator’s policies, a 5G system with satellite access supporting multiple satellite orbit types with different characteristics (e.g.</w:t>
            </w:r>
            <w:r>
              <w:rPr>
                <w:rFonts w:cs="Arial"/>
                <w:bCs/>
                <w:szCs w:val="18"/>
              </w:rPr>
              <w:t>,</w:t>
            </w:r>
            <w:r w:rsidRPr="00FF2C83">
              <w:rPr>
                <w:rFonts w:cs="Arial"/>
                <w:bCs/>
                <w:szCs w:val="18"/>
              </w:rPr>
              <w:t xml:space="preserve">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tc>
        <w:tc>
          <w:tcPr>
            <w:tcW w:w="1701" w:type="dxa"/>
          </w:tcPr>
          <w:p w14:paraId="7D9767BE" w14:textId="77777777" w:rsidR="00197756" w:rsidRPr="00FA79DA" w:rsidRDefault="00197756" w:rsidP="00197756">
            <w:pPr>
              <w:pStyle w:val="TAC"/>
              <w:rPr>
                <w:szCs w:val="18"/>
                <w:lang w:val="fr-FR"/>
              </w:rPr>
            </w:pPr>
            <w:r w:rsidRPr="00FA79DA">
              <w:rPr>
                <w:szCs w:val="18"/>
                <w:lang w:val="fr-FR"/>
              </w:rPr>
              <w:t>[PR 5.4.6-001]</w:t>
            </w:r>
          </w:p>
          <w:p w14:paraId="3473DD7C" w14:textId="77777777" w:rsidR="00197756" w:rsidRPr="00FA79DA" w:rsidRDefault="00197756" w:rsidP="00197756">
            <w:pPr>
              <w:pStyle w:val="TAC"/>
              <w:rPr>
                <w:szCs w:val="18"/>
                <w:lang w:val="fr-FR"/>
              </w:rPr>
            </w:pPr>
            <w:r w:rsidRPr="00FA79DA">
              <w:rPr>
                <w:szCs w:val="18"/>
                <w:lang w:val="fr-FR"/>
              </w:rPr>
              <w:t>[PR 5.6.6-001]</w:t>
            </w:r>
          </w:p>
          <w:p w14:paraId="5C04A274" w14:textId="77777777" w:rsidR="00197756" w:rsidRPr="00FA79DA" w:rsidRDefault="00197756" w:rsidP="00197756">
            <w:pPr>
              <w:pStyle w:val="TAC"/>
              <w:rPr>
                <w:szCs w:val="18"/>
                <w:lang w:val="fr-FR"/>
              </w:rPr>
            </w:pPr>
            <w:r w:rsidRPr="00FA79DA">
              <w:rPr>
                <w:szCs w:val="18"/>
                <w:lang w:val="fr-FR"/>
              </w:rPr>
              <w:t>[PR 5.22.6-002]</w:t>
            </w:r>
          </w:p>
          <w:p w14:paraId="7FCB26B4" w14:textId="77777777" w:rsidR="00197756" w:rsidRPr="00FA79DA" w:rsidRDefault="00197756" w:rsidP="00197756">
            <w:pPr>
              <w:pStyle w:val="TAC"/>
              <w:rPr>
                <w:szCs w:val="18"/>
                <w:lang w:val="fr-FR"/>
              </w:rPr>
            </w:pPr>
          </w:p>
        </w:tc>
        <w:tc>
          <w:tcPr>
            <w:tcW w:w="2215" w:type="dxa"/>
          </w:tcPr>
          <w:p w14:paraId="2F98B4DD" w14:textId="77777777" w:rsidR="00197756" w:rsidRPr="00A032D1" w:rsidRDefault="00197756" w:rsidP="00197756">
            <w:pPr>
              <w:pStyle w:val="TAL"/>
              <w:jc w:val="center"/>
              <w:rPr>
                <w:szCs w:val="18"/>
              </w:rPr>
            </w:pPr>
          </w:p>
        </w:tc>
      </w:tr>
    </w:tbl>
    <w:p w14:paraId="6373AE2A" w14:textId="77777777" w:rsidR="008F0300" w:rsidRDefault="008F0300" w:rsidP="008F0300">
      <w:pPr>
        <w:rPr>
          <w:rFonts w:eastAsia="Calibri"/>
        </w:rPr>
      </w:pPr>
    </w:p>
    <w:p w14:paraId="68B89813" w14:textId="77777777" w:rsidR="00197756" w:rsidRPr="0056275C" w:rsidRDefault="00197756" w:rsidP="00D81F00">
      <w:pPr>
        <w:pStyle w:val="Heading3"/>
      </w:pPr>
      <w:bookmarkStart w:id="547" w:name="_Toc199863645"/>
      <w:r>
        <w:t>6</w:t>
      </w:r>
      <w:r w:rsidRPr="0056275C">
        <w:t>.5.</w:t>
      </w:r>
      <w:r>
        <w:t>3</w:t>
      </w:r>
      <w:r w:rsidRPr="0056275C">
        <w:tab/>
      </w:r>
      <w:r>
        <w:t>Mobile Base Station Relay aspects</w:t>
      </w:r>
      <w:bookmarkEnd w:id="547"/>
      <w:r w:rsidRPr="0056275C">
        <w:t xml:space="preserve"> </w:t>
      </w:r>
    </w:p>
    <w:p w14:paraId="0CAF08B7" w14:textId="77777777" w:rsidR="00197756" w:rsidRDefault="00197756" w:rsidP="00197756">
      <w:r>
        <w:t xml:space="preserve">The potential requirements corresponding to the support of </w:t>
      </w:r>
      <w:r w:rsidRPr="00FA79DA">
        <w:t xml:space="preserve">Mobile Base Station Relay </w:t>
      </w:r>
      <w:r>
        <w:t>aspects related to multi-orbit</w:t>
      </w:r>
      <w:r w:rsidRPr="0001173B">
        <w:t xml:space="preserve"> </w:t>
      </w:r>
      <w:r>
        <w:t>are listed in the table below.</w:t>
      </w:r>
    </w:p>
    <w:p w14:paraId="31EE18F7" w14:textId="77777777" w:rsidR="00197756" w:rsidRDefault="00197756" w:rsidP="00197756"/>
    <w:p w14:paraId="16409652" w14:textId="77777777" w:rsidR="00197756" w:rsidRDefault="00197756" w:rsidP="00197756">
      <w:pPr>
        <w:pStyle w:val="TH"/>
      </w:pPr>
      <w:r>
        <w:lastRenderedPageBreak/>
        <w:t>Table 6.5.3-</w:t>
      </w:r>
      <w:r>
        <w:rPr>
          <w:rFonts w:eastAsia="DengXian"/>
        </w:rPr>
        <w:t>1</w:t>
      </w:r>
      <w:r w:rsidRPr="004F7325">
        <w:rPr>
          <w:rFonts w:eastAsia="DengXian"/>
        </w:rPr>
        <w:t xml:space="preserve"> </w:t>
      </w:r>
      <w:r>
        <w:t xml:space="preserve">– Consolidated Requirements for </w:t>
      </w:r>
      <w:r w:rsidRPr="00FA79DA">
        <w:t xml:space="preserve">Mobile Base Station Relay </w:t>
      </w:r>
      <w:r>
        <w:t>related to multi-orbit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197756" w:rsidRPr="00A032D1" w14:paraId="7438424E" w14:textId="77777777" w:rsidTr="00B45076">
        <w:trPr>
          <w:cantSplit/>
          <w:tblHeader/>
        </w:trPr>
        <w:tc>
          <w:tcPr>
            <w:tcW w:w="1166" w:type="dxa"/>
          </w:tcPr>
          <w:p w14:paraId="46D3926B" w14:textId="77777777" w:rsidR="00197756" w:rsidRPr="00A032D1" w:rsidRDefault="00197756" w:rsidP="00B45076">
            <w:pPr>
              <w:pStyle w:val="TAH"/>
              <w:rPr>
                <w:szCs w:val="18"/>
              </w:rPr>
            </w:pPr>
            <w:r w:rsidRPr="00A032D1">
              <w:rPr>
                <w:szCs w:val="18"/>
              </w:rPr>
              <w:t>CPR #</w:t>
            </w:r>
          </w:p>
        </w:tc>
        <w:tc>
          <w:tcPr>
            <w:tcW w:w="4557" w:type="dxa"/>
            <w:shd w:val="clear" w:color="auto" w:fill="auto"/>
          </w:tcPr>
          <w:p w14:paraId="3DA4E96A" w14:textId="77777777" w:rsidR="00197756" w:rsidRPr="00A032D1" w:rsidRDefault="00197756" w:rsidP="00B45076">
            <w:pPr>
              <w:pStyle w:val="TAH"/>
              <w:rPr>
                <w:szCs w:val="18"/>
              </w:rPr>
            </w:pPr>
            <w:r w:rsidRPr="00A032D1">
              <w:rPr>
                <w:szCs w:val="18"/>
              </w:rPr>
              <w:t>Consolidated Potential Requirement</w:t>
            </w:r>
          </w:p>
        </w:tc>
        <w:tc>
          <w:tcPr>
            <w:tcW w:w="1701" w:type="dxa"/>
          </w:tcPr>
          <w:p w14:paraId="7A9B597A" w14:textId="77777777" w:rsidR="00197756" w:rsidRPr="00A032D1" w:rsidRDefault="00197756" w:rsidP="00B45076">
            <w:pPr>
              <w:pStyle w:val="TAH"/>
              <w:rPr>
                <w:szCs w:val="18"/>
              </w:rPr>
            </w:pPr>
            <w:r w:rsidRPr="00A032D1">
              <w:rPr>
                <w:szCs w:val="18"/>
              </w:rPr>
              <w:t>Original PR #</w:t>
            </w:r>
          </w:p>
        </w:tc>
        <w:tc>
          <w:tcPr>
            <w:tcW w:w="2215" w:type="dxa"/>
          </w:tcPr>
          <w:p w14:paraId="34C49296" w14:textId="77777777" w:rsidR="00197756" w:rsidRPr="00A032D1" w:rsidRDefault="00197756" w:rsidP="00B45076">
            <w:pPr>
              <w:pStyle w:val="TAH"/>
              <w:rPr>
                <w:szCs w:val="18"/>
              </w:rPr>
            </w:pPr>
            <w:r w:rsidRPr="00A032D1">
              <w:rPr>
                <w:szCs w:val="18"/>
              </w:rPr>
              <w:t>Comment</w:t>
            </w:r>
          </w:p>
        </w:tc>
      </w:tr>
      <w:tr w:rsidR="00197756" w:rsidRPr="00E45A05" w14:paraId="4831F6B0" w14:textId="77777777" w:rsidTr="00B45076">
        <w:trPr>
          <w:cantSplit/>
        </w:trPr>
        <w:tc>
          <w:tcPr>
            <w:tcW w:w="1166" w:type="dxa"/>
          </w:tcPr>
          <w:p w14:paraId="2D54A4EC" w14:textId="77777777" w:rsidR="00197756" w:rsidRPr="00E45A05" w:rsidRDefault="00197756" w:rsidP="00B45076">
            <w:pPr>
              <w:pStyle w:val="TAC"/>
              <w:rPr>
                <w:szCs w:val="18"/>
              </w:rPr>
            </w:pPr>
            <w:r w:rsidRPr="00E45A05">
              <w:rPr>
                <w:rFonts w:cs="Arial"/>
                <w:bCs/>
                <w:szCs w:val="18"/>
              </w:rPr>
              <w:t>CPR 6.5.</w:t>
            </w:r>
            <w:r>
              <w:rPr>
                <w:rFonts w:cs="Arial"/>
                <w:bCs/>
                <w:szCs w:val="18"/>
              </w:rPr>
              <w:t>3</w:t>
            </w:r>
            <w:r w:rsidRPr="00E45A05">
              <w:rPr>
                <w:rFonts w:cs="Arial"/>
                <w:bCs/>
                <w:szCs w:val="18"/>
              </w:rPr>
              <w:t>-1</w:t>
            </w:r>
          </w:p>
        </w:tc>
        <w:tc>
          <w:tcPr>
            <w:tcW w:w="4557" w:type="dxa"/>
            <w:shd w:val="clear" w:color="auto" w:fill="auto"/>
          </w:tcPr>
          <w:p w14:paraId="2347AB82" w14:textId="77777777" w:rsidR="00197756" w:rsidRPr="00FF2C83" w:rsidRDefault="00197756" w:rsidP="00B45076">
            <w:pPr>
              <w:pStyle w:val="TAC"/>
              <w:jc w:val="left"/>
              <w:rPr>
                <w:szCs w:val="18"/>
              </w:rPr>
            </w:pPr>
            <w:r w:rsidRPr="00FF2C83">
              <w:rPr>
                <w:rFonts w:cs="Arial"/>
                <w:bCs/>
                <w:szCs w:val="18"/>
              </w:rPr>
              <w:t>Subject to regulatory requirements and operator’s policies</w:t>
            </w:r>
            <w:r w:rsidRPr="00FF2C83">
              <w:rPr>
                <w:rFonts w:cs="Arial"/>
                <w:szCs w:val="18"/>
              </w:rPr>
              <w:t>,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tc>
        <w:tc>
          <w:tcPr>
            <w:tcW w:w="1701" w:type="dxa"/>
          </w:tcPr>
          <w:p w14:paraId="0F8B4F6E" w14:textId="77777777" w:rsidR="00197756" w:rsidRPr="00E45A05" w:rsidRDefault="00197756" w:rsidP="00B45076">
            <w:pPr>
              <w:pStyle w:val="TAC"/>
            </w:pPr>
            <w:r w:rsidRPr="008B00B5">
              <w:rPr>
                <w:rFonts w:cs="Arial"/>
                <w:bCs/>
                <w:szCs w:val="18"/>
              </w:rPr>
              <w:t xml:space="preserve">[PR </w:t>
            </w:r>
            <w:r w:rsidRPr="008B00B5">
              <w:rPr>
                <w:rFonts w:cs="Arial"/>
                <w:bCs/>
                <w:szCs w:val="18"/>
                <w:lang w:eastAsia="zh-CN"/>
              </w:rPr>
              <w:t>5.5</w:t>
            </w:r>
            <w:r w:rsidRPr="008B00B5">
              <w:rPr>
                <w:rFonts w:cs="Arial"/>
                <w:bCs/>
                <w:szCs w:val="18"/>
              </w:rPr>
              <w:t>.6-001] [</w:t>
            </w:r>
            <w:r w:rsidRPr="00FA79DA">
              <w:rPr>
                <w:rFonts w:cs="Arial"/>
                <w:bCs/>
                <w:szCs w:val="18"/>
              </w:rPr>
              <w:t>PR 5.10.6-001]</w:t>
            </w:r>
            <w:r w:rsidRPr="00FA79DA">
              <w:rPr>
                <w:rFonts w:cs="Arial"/>
                <w:bCs/>
                <w:szCs w:val="18"/>
                <w:lang w:val="en-US"/>
              </w:rPr>
              <w:t xml:space="preserve"> [PR 5.</w:t>
            </w:r>
            <w:r w:rsidRPr="00FA79DA">
              <w:rPr>
                <w:rFonts w:cs="Arial"/>
                <w:bCs/>
                <w:szCs w:val="18"/>
                <w:lang w:val="en-US" w:eastAsia="zh-CN"/>
              </w:rPr>
              <w:t>20</w:t>
            </w:r>
            <w:r w:rsidRPr="00FA79DA">
              <w:rPr>
                <w:rFonts w:cs="Arial"/>
                <w:bCs/>
                <w:szCs w:val="18"/>
                <w:lang w:val="en-US"/>
              </w:rPr>
              <w:t>.6-001]</w:t>
            </w:r>
          </w:p>
        </w:tc>
        <w:tc>
          <w:tcPr>
            <w:tcW w:w="2215" w:type="dxa"/>
          </w:tcPr>
          <w:p w14:paraId="6E72E116" w14:textId="77777777" w:rsidR="00197756" w:rsidRPr="00E45A05" w:rsidRDefault="00197756" w:rsidP="00B45076">
            <w:pPr>
              <w:pStyle w:val="TAL"/>
              <w:jc w:val="center"/>
              <w:rPr>
                <w:szCs w:val="18"/>
              </w:rPr>
            </w:pPr>
          </w:p>
        </w:tc>
      </w:tr>
      <w:tr w:rsidR="00197756" w:rsidRPr="00E45A05" w14:paraId="09C0A268" w14:textId="77777777" w:rsidTr="00B45076">
        <w:trPr>
          <w:cantSplit/>
        </w:trPr>
        <w:tc>
          <w:tcPr>
            <w:tcW w:w="1166" w:type="dxa"/>
          </w:tcPr>
          <w:p w14:paraId="3FD194C8" w14:textId="77777777" w:rsidR="00197756" w:rsidRPr="00E45A05" w:rsidRDefault="00197756" w:rsidP="00B45076">
            <w:pPr>
              <w:pStyle w:val="TAC"/>
              <w:rPr>
                <w:rFonts w:cs="Arial"/>
                <w:bCs/>
                <w:szCs w:val="18"/>
              </w:rPr>
            </w:pPr>
            <w:r w:rsidRPr="00E45A05">
              <w:rPr>
                <w:rFonts w:cs="Arial"/>
                <w:bCs/>
                <w:szCs w:val="18"/>
              </w:rPr>
              <w:t>CPR 6.5.2-2</w:t>
            </w:r>
          </w:p>
        </w:tc>
        <w:tc>
          <w:tcPr>
            <w:tcW w:w="4557" w:type="dxa"/>
            <w:shd w:val="clear" w:color="auto" w:fill="auto"/>
          </w:tcPr>
          <w:p w14:paraId="66458423" w14:textId="77777777" w:rsidR="00197756" w:rsidRPr="00FF2C83" w:rsidRDefault="00197756" w:rsidP="00B45076">
            <w:pPr>
              <w:pStyle w:val="TAC"/>
              <w:jc w:val="left"/>
              <w:rPr>
                <w:rFonts w:cs="Arial"/>
                <w:bCs/>
                <w:szCs w:val="18"/>
              </w:rPr>
            </w:pPr>
            <w:r w:rsidRPr="00FF2C83">
              <w:rPr>
                <w:rFonts w:cs="Arial"/>
                <w:bCs/>
                <w:szCs w:val="18"/>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tc>
        <w:tc>
          <w:tcPr>
            <w:tcW w:w="1701" w:type="dxa"/>
          </w:tcPr>
          <w:p w14:paraId="13EB177F" w14:textId="77777777" w:rsidR="00197756" w:rsidRPr="00FA79DA" w:rsidRDefault="00197756" w:rsidP="00B45076">
            <w:pPr>
              <w:rPr>
                <w:bCs/>
              </w:rPr>
            </w:pPr>
            <w:r w:rsidRPr="00FA79DA">
              <w:rPr>
                <w:rFonts w:ascii="Arial" w:hAnsi="Arial" w:cs="Arial"/>
                <w:bCs/>
                <w:sz w:val="18"/>
                <w:szCs w:val="18"/>
                <w:lang w:val="en-US"/>
              </w:rPr>
              <w:t>[PR 5.</w:t>
            </w:r>
            <w:r w:rsidRPr="00FA79DA">
              <w:rPr>
                <w:rFonts w:ascii="Arial" w:hAnsi="Arial" w:cs="Arial"/>
                <w:bCs/>
                <w:sz w:val="18"/>
                <w:szCs w:val="18"/>
                <w:lang w:val="en-US" w:eastAsia="zh-CN"/>
              </w:rPr>
              <w:t>21</w:t>
            </w:r>
            <w:r w:rsidRPr="00FA79DA">
              <w:rPr>
                <w:rFonts w:ascii="Arial" w:hAnsi="Arial" w:cs="Arial"/>
                <w:bCs/>
                <w:sz w:val="18"/>
                <w:szCs w:val="18"/>
                <w:lang w:val="en-US"/>
              </w:rPr>
              <w:t>.6-001]</w:t>
            </w:r>
          </w:p>
        </w:tc>
        <w:tc>
          <w:tcPr>
            <w:tcW w:w="2215" w:type="dxa"/>
          </w:tcPr>
          <w:p w14:paraId="3CF12260" w14:textId="77777777" w:rsidR="00197756" w:rsidRPr="00E45A05" w:rsidRDefault="00197756" w:rsidP="00B45076">
            <w:pPr>
              <w:pStyle w:val="TAL"/>
              <w:jc w:val="center"/>
              <w:rPr>
                <w:szCs w:val="18"/>
              </w:rPr>
            </w:pPr>
          </w:p>
        </w:tc>
      </w:tr>
    </w:tbl>
    <w:p w14:paraId="3E2327FA" w14:textId="77777777" w:rsidR="00197756" w:rsidRDefault="00197756" w:rsidP="00197756">
      <w:pPr>
        <w:rPr>
          <w:rFonts w:eastAsia="Calibri"/>
        </w:rPr>
      </w:pPr>
    </w:p>
    <w:p w14:paraId="65C18480" w14:textId="77777777" w:rsidR="00197756" w:rsidRDefault="00197756" w:rsidP="00197756">
      <w:pPr>
        <w:pStyle w:val="Heading3"/>
      </w:pPr>
      <w:bookmarkStart w:id="548" w:name="_Toc199863646"/>
      <w:r>
        <w:t>6.5.4</w:t>
      </w:r>
      <w:r>
        <w:tab/>
        <w:t xml:space="preserve">Consolidated </w:t>
      </w:r>
      <w:r w:rsidRPr="00D24746">
        <w:t>potential KPIs</w:t>
      </w:r>
      <w:bookmarkEnd w:id="548"/>
    </w:p>
    <w:p w14:paraId="4C0504CE" w14:textId="77777777" w:rsidR="00197756" w:rsidRDefault="00197756" w:rsidP="00197756">
      <w:pPr>
        <w:ind w:hanging="2"/>
      </w:pPr>
      <w:r>
        <w:t>It is proposed to modify the following KPIs defined in the table 7.4.2-1 (performance requirements for satellite access) in TS 22.261 [2] as listed in the table 6.5.4-1</w:t>
      </w:r>
    </w:p>
    <w:p w14:paraId="779638A9" w14:textId="77777777" w:rsidR="00197756" w:rsidRDefault="00197756" w:rsidP="00197756">
      <w:pPr>
        <w:pStyle w:val="TH"/>
      </w:pPr>
      <w:r>
        <w:t>Table 6.5.4-1: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197756" w14:paraId="4D3F51BB" w14:textId="77777777" w:rsidTr="00B45076">
        <w:tc>
          <w:tcPr>
            <w:tcW w:w="1129" w:type="dxa"/>
            <w:tcMar>
              <w:left w:w="57" w:type="dxa"/>
              <w:right w:w="57" w:type="dxa"/>
            </w:tcMar>
          </w:tcPr>
          <w:p w14:paraId="5908A5D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3BCE8836"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7D4C636B"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768EFDF9"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6B22E45"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5CA5EDC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64A098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FF62EF8"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2274D0CA"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767A900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56F5252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5A0231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3B6FDB5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197756" w14:paraId="1D150DDF" w14:textId="77777777" w:rsidTr="00B45076">
        <w:tc>
          <w:tcPr>
            <w:tcW w:w="1129" w:type="dxa"/>
            <w:tcMar>
              <w:left w:w="57" w:type="dxa"/>
              <w:right w:w="57" w:type="dxa"/>
            </w:tcMar>
          </w:tcPr>
          <w:p w14:paraId="112F4FB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5F11348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321A2412"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[1] Gbit/s</w:t>
            </w:r>
          </w:p>
          <w:p w14:paraId="2FE6A360"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tc>
        <w:tc>
          <w:tcPr>
            <w:tcW w:w="1134" w:type="dxa"/>
            <w:tcMar>
              <w:left w:w="57" w:type="dxa"/>
              <w:right w:w="57" w:type="dxa"/>
            </w:tcMar>
          </w:tcPr>
          <w:p w14:paraId="3E1675BD"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[300] Mbit/s</w:t>
            </w:r>
          </w:p>
          <w:p w14:paraId="7EAFA1A8"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p w14:paraId="32D9AD9B" w14:textId="77777777" w:rsidR="00197756" w:rsidRPr="00DF085C" w:rsidRDefault="00197756" w:rsidP="00B45076">
            <w:pPr>
              <w:keepNext/>
              <w:keepLines/>
              <w:pBdr>
                <w:top w:val="nil"/>
                <w:left w:val="nil"/>
                <w:bottom w:val="nil"/>
                <w:right w:val="nil"/>
                <w:between w:val="nil"/>
              </w:pBdr>
              <w:spacing w:after="0"/>
              <w:rPr>
                <w:rFonts w:ascii="Arial" w:eastAsia="Arial" w:hAnsi="Arial" w:cs="Arial"/>
                <w:bCs/>
                <w:sz w:val="18"/>
                <w:szCs w:val="18"/>
              </w:rPr>
            </w:pPr>
          </w:p>
        </w:tc>
        <w:tc>
          <w:tcPr>
            <w:tcW w:w="1134" w:type="dxa"/>
            <w:tcMar>
              <w:left w:w="57" w:type="dxa"/>
              <w:right w:w="57" w:type="dxa"/>
            </w:tcMar>
          </w:tcPr>
          <w:p w14:paraId="63E5EBA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7" w:type="dxa"/>
            <w:tcMar>
              <w:left w:w="57" w:type="dxa"/>
              <w:right w:w="57" w:type="dxa"/>
            </w:tcMar>
          </w:tcPr>
          <w:p w14:paraId="068E1F11"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1134" w:type="dxa"/>
            <w:tcMar>
              <w:left w:w="57" w:type="dxa"/>
              <w:right w:w="57" w:type="dxa"/>
            </w:tcMar>
          </w:tcPr>
          <w:p w14:paraId="154A87E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3" w:type="dxa"/>
            <w:tcMar>
              <w:left w:w="57" w:type="dxa"/>
              <w:right w:w="57" w:type="dxa"/>
            </w:tcMar>
          </w:tcPr>
          <w:p w14:paraId="674C4949"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40%</w:t>
            </w:r>
          </w:p>
        </w:tc>
        <w:tc>
          <w:tcPr>
            <w:tcW w:w="1275" w:type="dxa"/>
            <w:tcMar>
              <w:left w:w="57" w:type="dxa"/>
              <w:right w:w="57" w:type="dxa"/>
            </w:tcMar>
          </w:tcPr>
          <w:p w14:paraId="74A46157"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Up to [1500] km/h</w:t>
            </w:r>
          </w:p>
        </w:tc>
        <w:tc>
          <w:tcPr>
            <w:tcW w:w="993" w:type="dxa"/>
            <w:tcMar>
              <w:left w:w="57" w:type="dxa"/>
              <w:right w:w="57" w:type="dxa"/>
            </w:tcMar>
          </w:tcPr>
          <w:p w14:paraId="61372F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197756" w14:paraId="7E69BCC2" w14:textId="77777777" w:rsidTr="00B45076">
        <w:tc>
          <w:tcPr>
            <w:tcW w:w="9923" w:type="dxa"/>
            <w:gridSpan w:val="9"/>
          </w:tcPr>
          <w:p w14:paraId="4BC1D910" w14:textId="77777777" w:rsidR="00197756" w:rsidRPr="00DF085C" w:rsidRDefault="00197756" w:rsidP="00B45076">
            <w:pPr>
              <w:keepNext/>
              <w:keepLines/>
              <w:pBdr>
                <w:top w:val="nil"/>
                <w:left w:val="nil"/>
                <w:bottom w:val="nil"/>
                <w:right w:val="nil"/>
                <w:between w:val="nil"/>
              </w:pBdr>
              <w:spacing w:after="0"/>
              <w:ind w:hanging="2"/>
              <w:rPr>
                <w:rFonts w:ascii="Arial" w:eastAsia="Arial" w:hAnsi="Arial" w:cs="Arial"/>
                <w:bCs/>
                <w:sz w:val="18"/>
                <w:szCs w:val="18"/>
              </w:rPr>
            </w:pPr>
            <w:r w:rsidRPr="00DF085C">
              <w:rPr>
                <w:rFonts w:ascii="Arial" w:eastAsia="Arial" w:hAnsi="Arial" w:cs="Arial"/>
                <w:bCs/>
                <w:sz w:val="18"/>
                <w:szCs w:val="18"/>
              </w:rPr>
              <w:t xml:space="preserve">Note 4: </w:t>
            </w:r>
          </w:p>
          <w:p w14:paraId="66B1055D"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sz w:val="18"/>
                <w:szCs w:val="18"/>
              </w:rPr>
              <w:t>Required experienced peak data rate corresponding to the aggregated passenger traffic at aircraft level</w:t>
            </w:r>
          </w:p>
          <w:p w14:paraId="3027B6B9"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Based on an assumption of 450 seats, average take rate of 75% (free model) and load factor of 85%</w:t>
            </w:r>
          </w:p>
          <w:p w14:paraId="7E99AD4C"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Assumption of 3:1 Downlink / Uplink ratio, anticipating future usages</w:t>
            </w:r>
          </w:p>
          <w:p w14:paraId="689A317F"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The Downlink &amp; Uplink throughput can be achieved using one or multiple links</w:t>
            </w:r>
          </w:p>
        </w:tc>
      </w:tr>
    </w:tbl>
    <w:p w14:paraId="397B66B2" w14:textId="77777777" w:rsidR="00197756" w:rsidRPr="00C02189" w:rsidRDefault="00197756" w:rsidP="00197756">
      <w:pPr>
        <w:rPr>
          <w:rFonts w:eastAsia="Calibri"/>
        </w:rPr>
      </w:pPr>
    </w:p>
    <w:p w14:paraId="5147FCB4" w14:textId="77777777" w:rsidR="00197756" w:rsidRPr="00C02189" w:rsidRDefault="00197756" w:rsidP="008F0300">
      <w:pPr>
        <w:rPr>
          <w:rFonts w:eastAsia="Calibri"/>
        </w:rPr>
      </w:pPr>
    </w:p>
    <w:p w14:paraId="67ED8039" w14:textId="2F882C8F" w:rsidR="008F0300" w:rsidRPr="000D6532" w:rsidRDefault="008F0300" w:rsidP="008F0300">
      <w:pPr>
        <w:pStyle w:val="Heading2"/>
      </w:pPr>
      <w:bookmarkStart w:id="549" w:name="_Toc154165035"/>
      <w:bookmarkStart w:id="550" w:name="_Toc154165033"/>
      <w:bookmarkStart w:id="551" w:name="_Toc199863647"/>
      <w:r>
        <w:t>6.6</w:t>
      </w:r>
      <w:r w:rsidRPr="000D6532">
        <w:tab/>
      </w:r>
      <w:r>
        <w:t>Charging</w:t>
      </w:r>
      <w:r w:rsidRPr="008438D0">
        <w:t xml:space="preserve"> aspect</w:t>
      </w:r>
      <w:r>
        <w:t>s</w:t>
      </w:r>
      <w:bookmarkEnd w:id="549"/>
      <w:bookmarkEnd w:id="551"/>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lastRenderedPageBreak/>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197756" w:rsidRPr="00426DC1" w14:paraId="162F6423" w14:textId="77777777" w:rsidTr="008D14E0">
        <w:trPr>
          <w:cantSplit/>
        </w:trPr>
        <w:tc>
          <w:tcPr>
            <w:tcW w:w="1158" w:type="dxa"/>
          </w:tcPr>
          <w:p w14:paraId="4F35C66F" w14:textId="3C181D68"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-1</w:t>
            </w:r>
          </w:p>
        </w:tc>
        <w:tc>
          <w:tcPr>
            <w:tcW w:w="4512" w:type="dxa"/>
            <w:shd w:val="clear" w:color="auto" w:fill="auto"/>
          </w:tcPr>
          <w:p w14:paraId="5D0A606C" w14:textId="042CEA63" w:rsidR="00197756" w:rsidRPr="00426DC1" w:rsidRDefault="00197756" w:rsidP="00197756">
            <w:pPr>
              <w:keepNext/>
              <w:keepLines/>
              <w:spacing w:after="0"/>
              <w:rPr>
                <w:rFonts w:ascii="Arial" w:eastAsia="SimSun" w:hAnsi="Arial"/>
                <w:sz w:val="18"/>
                <w:szCs w:val="18"/>
              </w:rPr>
            </w:pPr>
            <w:r w:rsidRPr="00FF2C83">
              <w:rPr>
                <w:rFonts w:ascii="Arial" w:hAnsi="Arial" w:cs="Arial"/>
                <w:sz w:val="18"/>
                <w:szCs w:val="18"/>
              </w:rPr>
              <w:t xml:space="preserve">A 5G system </w:t>
            </w:r>
            <w:r w:rsidRPr="00FF2C83">
              <w:rPr>
                <w:rFonts w:ascii="Arial" w:hAnsi="Arial" w:cs="Arial"/>
                <w:bCs/>
                <w:sz w:val="18"/>
                <w:szCs w:val="18"/>
                <w:lang w:eastAsia="zh-CN"/>
              </w:rPr>
              <w:t xml:space="preserve">with satellite access supporting multiple satellite orbit types with different characteristics (e.g., altitude, orbital characteristics, satellite capabilities) </w:t>
            </w:r>
            <w:r w:rsidRPr="00FF2C83">
              <w:rPr>
                <w:rFonts w:ascii="Arial" w:hAnsi="Arial" w:cs="Arial"/>
                <w:sz w:val="18"/>
                <w:szCs w:val="18"/>
              </w:rPr>
              <w:t>shall be able to collect and distinguish charging information related to user data traffic across satellites with different orbit types having different characteristics</w:t>
            </w:r>
            <w:r w:rsidRPr="00FF2C83" w:rsidDel="00372C9B">
              <w:rPr>
                <w:rFonts w:ascii="Arial" w:hAnsi="Arial" w:cs="Arial"/>
                <w:sz w:val="18"/>
                <w:szCs w:val="18"/>
              </w:rPr>
              <w:t xml:space="preserve"> </w:t>
            </w:r>
            <w:r w:rsidRPr="00FF2C83">
              <w:rPr>
                <w:rFonts w:ascii="Arial" w:hAnsi="Arial" w:cs="Arial"/>
                <w:sz w:val="18"/>
                <w:szCs w:val="18"/>
              </w:rPr>
              <w:t>(e.g., LEO, MEO, GEO).</w:t>
            </w:r>
          </w:p>
        </w:tc>
        <w:tc>
          <w:tcPr>
            <w:tcW w:w="1701" w:type="dxa"/>
          </w:tcPr>
          <w:p w14:paraId="4A289601"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 xml:space="preserve">[PR 5.4.6-002] </w:t>
            </w:r>
          </w:p>
          <w:p w14:paraId="7221EFBD" w14:textId="120F8D7E" w:rsidR="00197756" w:rsidRPr="00426DC1" w:rsidRDefault="00197756" w:rsidP="00197756">
            <w:pPr>
              <w:keepNext/>
              <w:keepLines/>
              <w:spacing w:after="0"/>
              <w:jc w:val="center"/>
              <w:rPr>
                <w:rFonts w:ascii="Arial" w:eastAsia="SimSun" w:hAnsi="Arial"/>
                <w:sz w:val="18"/>
                <w:szCs w:val="18"/>
              </w:rPr>
            </w:pPr>
            <w:r w:rsidRPr="00B45076">
              <w:rPr>
                <w:rFonts w:ascii="Arial" w:eastAsia="SimSun" w:hAnsi="Arial"/>
                <w:sz w:val="18"/>
                <w:szCs w:val="18"/>
                <w:lang w:val="fr-FR"/>
              </w:rPr>
              <w:t>[PR 5.7.6-003] [PR 5.8.6-002]</w:t>
            </w:r>
          </w:p>
        </w:tc>
        <w:tc>
          <w:tcPr>
            <w:tcW w:w="2268" w:type="dxa"/>
          </w:tcPr>
          <w:p w14:paraId="1AF72411" w14:textId="77777777" w:rsidR="00197756" w:rsidRPr="00426DC1" w:rsidRDefault="00197756" w:rsidP="00197756">
            <w:pPr>
              <w:pStyle w:val="TAL"/>
              <w:jc w:val="center"/>
              <w:rPr>
                <w:rFonts w:eastAsia="SimSun"/>
                <w:szCs w:val="18"/>
              </w:rPr>
            </w:pPr>
          </w:p>
        </w:tc>
      </w:tr>
      <w:tr w:rsidR="00197756" w:rsidRPr="00426DC1" w14:paraId="5E363CA9" w14:textId="77777777" w:rsidTr="008D14E0">
        <w:trPr>
          <w:cantSplit/>
        </w:trPr>
        <w:tc>
          <w:tcPr>
            <w:tcW w:w="1158" w:type="dxa"/>
          </w:tcPr>
          <w:p w14:paraId="117DC16B" w14:textId="61C20106"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2</w:t>
            </w:r>
          </w:p>
        </w:tc>
        <w:tc>
          <w:tcPr>
            <w:tcW w:w="4512" w:type="dxa"/>
            <w:shd w:val="clear" w:color="auto" w:fill="auto"/>
          </w:tcPr>
          <w:p w14:paraId="2071D740" w14:textId="6AAE3704" w:rsidR="00197756" w:rsidRPr="00FF2C83" w:rsidRDefault="00197756" w:rsidP="00197756">
            <w:pPr>
              <w:keepNext/>
              <w:keepLines/>
              <w:spacing w:after="0"/>
              <w:rPr>
                <w:rFonts w:ascii="Arial" w:hAnsi="Arial" w:cs="Arial"/>
                <w:sz w:val="18"/>
                <w:szCs w:val="18"/>
              </w:rPr>
            </w:pPr>
            <w:r w:rsidRPr="00FF2C83">
              <w:rPr>
                <w:rFonts w:ascii="Arial" w:hAnsi="Arial" w:cs="Arial"/>
                <w:sz w:val="18"/>
                <w:szCs w:val="18"/>
              </w:rP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tc>
        <w:tc>
          <w:tcPr>
            <w:tcW w:w="1701" w:type="dxa"/>
          </w:tcPr>
          <w:p w14:paraId="38818D9D"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5.20.6-002]</w:t>
            </w:r>
          </w:p>
          <w:p w14:paraId="4A5B80A0" w14:textId="5D228EDC"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5.21.6-002]</w:t>
            </w:r>
          </w:p>
        </w:tc>
        <w:tc>
          <w:tcPr>
            <w:tcW w:w="2268" w:type="dxa"/>
          </w:tcPr>
          <w:p w14:paraId="336253D1" w14:textId="77777777" w:rsidR="00197756" w:rsidRPr="00426DC1" w:rsidRDefault="00197756" w:rsidP="00197756">
            <w:pPr>
              <w:pStyle w:val="TAL"/>
              <w:jc w:val="center"/>
              <w:rPr>
                <w:rFonts w:eastAsia="SimSun"/>
                <w:szCs w:val="18"/>
              </w:rPr>
            </w:pPr>
          </w:p>
        </w:tc>
      </w:tr>
    </w:tbl>
    <w:p w14:paraId="332162E4" w14:textId="77777777" w:rsidR="008F0300" w:rsidRDefault="008F0300" w:rsidP="0019196E"/>
    <w:p w14:paraId="62707571" w14:textId="77777777" w:rsidR="00FF09CE" w:rsidRPr="000D6532" w:rsidRDefault="00FF09CE" w:rsidP="00FF09CE">
      <w:pPr>
        <w:pStyle w:val="Heading2"/>
      </w:pPr>
      <w:bookmarkStart w:id="552" w:name="_Toc199863648"/>
      <w:r>
        <w:t>6.7</w:t>
      </w:r>
      <w:r w:rsidRPr="000D6532">
        <w:tab/>
      </w:r>
      <w:r w:rsidRPr="000B7913">
        <w:t>Broadcast Services with satellite access for unregistered UEs</w:t>
      </w:r>
      <w:bookmarkEnd w:id="552"/>
    </w:p>
    <w:p w14:paraId="0F564B51" w14:textId="77777777" w:rsidR="00FF09CE" w:rsidRDefault="00FF09CE" w:rsidP="00FF09CE">
      <w:r>
        <w:t xml:space="preserve">The potential requirements corresponding to the support of </w:t>
      </w:r>
      <w:r w:rsidRPr="000B7913">
        <w:t>Broadcast Services with satellite access for unregistered UEs</w:t>
      </w:r>
      <w:r>
        <w:t xml:space="preserve"> are listed in the table below.</w:t>
      </w:r>
    </w:p>
    <w:p w14:paraId="7C941F0A" w14:textId="77777777" w:rsidR="00FF09CE" w:rsidRDefault="00FF09CE" w:rsidP="00FF09CE">
      <w:pPr>
        <w:pStyle w:val="TH"/>
        <w:rPr>
          <w:lang w:eastAsia="ko-KR"/>
        </w:rPr>
      </w:pPr>
      <w:r>
        <w:t>Table 6.7-</w:t>
      </w:r>
      <w:r>
        <w:rPr>
          <w:rFonts w:eastAsia="DengXian"/>
        </w:rPr>
        <w:t>1</w:t>
      </w:r>
      <w:r w:rsidRPr="004F7325">
        <w:rPr>
          <w:rFonts w:eastAsia="DengXian"/>
        </w:rPr>
        <w:t xml:space="preserve"> </w:t>
      </w:r>
      <w:r>
        <w:t>– Consolidated Requirements for</w:t>
      </w:r>
      <w:r w:rsidRPr="000B7913">
        <w:t xml:space="preserve"> Broadcast Services with satellite access for unregistered UEs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FF09CE" w:rsidRPr="00A032D1" w14:paraId="7D47C271" w14:textId="77777777" w:rsidTr="00C92833">
        <w:trPr>
          <w:cantSplit/>
          <w:tblHeader/>
        </w:trPr>
        <w:tc>
          <w:tcPr>
            <w:tcW w:w="1158" w:type="dxa"/>
          </w:tcPr>
          <w:p w14:paraId="5977C0D0" w14:textId="77777777" w:rsidR="00FF09CE" w:rsidRPr="00A032D1" w:rsidRDefault="00FF09CE" w:rsidP="00C92833">
            <w:pPr>
              <w:pStyle w:val="TAH"/>
              <w:rPr>
                <w:szCs w:val="18"/>
              </w:rPr>
            </w:pPr>
            <w:r w:rsidRPr="00A032D1">
              <w:rPr>
                <w:szCs w:val="18"/>
              </w:rPr>
              <w:t>CPR #</w:t>
            </w:r>
          </w:p>
        </w:tc>
        <w:tc>
          <w:tcPr>
            <w:tcW w:w="4512" w:type="dxa"/>
            <w:shd w:val="clear" w:color="auto" w:fill="auto"/>
          </w:tcPr>
          <w:p w14:paraId="622CC0E7" w14:textId="77777777" w:rsidR="00FF09CE" w:rsidRPr="00A032D1" w:rsidRDefault="00FF09CE" w:rsidP="00C92833">
            <w:pPr>
              <w:pStyle w:val="TAH"/>
              <w:rPr>
                <w:szCs w:val="18"/>
              </w:rPr>
            </w:pPr>
            <w:r w:rsidRPr="00A032D1">
              <w:rPr>
                <w:szCs w:val="18"/>
              </w:rPr>
              <w:t>Consolidated Potential Requirement</w:t>
            </w:r>
          </w:p>
        </w:tc>
        <w:tc>
          <w:tcPr>
            <w:tcW w:w="1701" w:type="dxa"/>
          </w:tcPr>
          <w:p w14:paraId="69F159D9" w14:textId="77777777" w:rsidR="00FF09CE" w:rsidRPr="00A032D1" w:rsidRDefault="00FF09CE" w:rsidP="00C92833">
            <w:pPr>
              <w:pStyle w:val="TAH"/>
              <w:rPr>
                <w:szCs w:val="18"/>
              </w:rPr>
            </w:pPr>
            <w:r w:rsidRPr="00A032D1">
              <w:rPr>
                <w:szCs w:val="18"/>
              </w:rPr>
              <w:t>Original PR #</w:t>
            </w:r>
          </w:p>
        </w:tc>
        <w:tc>
          <w:tcPr>
            <w:tcW w:w="2268" w:type="dxa"/>
          </w:tcPr>
          <w:p w14:paraId="6B10C44E" w14:textId="77777777" w:rsidR="00FF09CE" w:rsidRPr="00A032D1" w:rsidRDefault="00FF09CE" w:rsidP="00C92833">
            <w:pPr>
              <w:pStyle w:val="TAH"/>
              <w:rPr>
                <w:szCs w:val="18"/>
              </w:rPr>
            </w:pPr>
            <w:r w:rsidRPr="00A032D1">
              <w:rPr>
                <w:szCs w:val="18"/>
              </w:rPr>
              <w:t>Comment</w:t>
            </w:r>
          </w:p>
        </w:tc>
      </w:tr>
      <w:tr w:rsidR="00FF09CE" w:rsidRPr="00A032D1" w14:paraId="26897E78" w14:textId="77777777" w:rsidTr="00C92833">
        <w:trPr>
          <w:cantSplit/>
        </w:trPr>
        <w:tc>
          <w:tcPr>
            <w:tcW w:w="1158" w:type="dxa"/>
          </w:tcPr>
          <w:p w14:paraId="44FB6EA6" w14:textId="0C71DB5B" w:rsidR="00FF09CE" w:rsidRPr="00A032D1" w:rsidRDefault="00FF09CE" w:rsidP="00C92833">
            <w:pPr>
              <w:pStyle w:val="TAC"/>
              <w:rPr>
                <w:szCs w:val="18"/>
              </w:rPr>
            </w:pPr>
            <w:r w:rsidRPr="006D15B5">
              <w:rPr>
                <w:rFonts w:cs="Arial"/>
                <w:bCs/>
                <w:szCs w:val="18"/>
              </w:rPr>
              <w:t>CPR 6.</w:t>
            </w:r>
            <w:r>
              <w:rPr>
                <w:rFonts w:cs="Arial"/>
                <w:bCs/>
                <w:szCs w:val="18"/>
              </w:rPr>
              <w:t>7</w:t>
            </w:r>
            <w:r w:rsidRPr="006D15B5">
              <w:rPr>
                <w:rFonts w:cs="Arial"/>
                <w:bCs/>
                <w:szCs w:val="18"/>
              </w:rPr>
              <w:t>-</w:t>
            </w:r>
            <w:r>
              <w:rPr>
                <w:rFonts w:cs="Arial"/>
                <w:bCs/>
                <w:szCs w:val="18"/>
              </w:rPr>
              <w:t>1</w:t>
            </w:r>
          </w:p>
        </w:tc>
        <w:tc>
          <w:tcPr>
            <w:tcW w:w="4512" w:type="dxa"/>
            <w:shd w:val="clear" w:color="auto" w:fill="auto"/>
          </w:tcPr>
          <w:p w14:paraId="7CD0AB0C" w14:textId="77777777" w:rsidR="00FF09CE" w:rsidRPr="000B7913" w:rsidRDefault="00FF09CE" w:rsidP="00C92833">
            <w:pPr>
              <w:rPr>
                <w:rFonts w:ascii="Arial" w:hAnsi="Arial" w:cs="Arial"/>
                <w:noProof/>
                <w:sz w:val="18"/>
                <w:szCs w:val="18"/>
                <w:lang w:val="en-US" w:eastAsia="zh-CN"/>
              </w:rPr>
            </w:pPr>
            <w:r w:rsidRPr="000B7913">
              <w:rPr>
                <w:rFonts w:ascii="Arial" w:hAnsi="Arial" w:cs="Arial"/>
                <w:noProof/>
                <w:sz w:val="18"/>
                <w:szCs w:val="18"/>
                <w:lang w:val="en-US" w:eastAsia="zh-CN"/>
              </w:rPr>
              <w:t>Subject to regulatory requirements and operator’s policy, a 5G System supporting satellite access and Broadcast Services shall be able to deliver Media Broadcast to a UE which is not registered.</w:t>
            </w:r>
          </w:p>
          <w:p w14:paraId="6C3ED5E8" w14:textId="77777777" w:rsidR="00FF09CE" w:rsidRPr="00DF085C" w:rsidRDefault="00FF09CE" w:rsidP="00DF085C">
            <w:pPr>
              <w:pStyle w:val="NO"/>
              <w:rPr>
                <w:rFonts w:ascii="Arial" w:hAnsi="Arial" w:cs="Arial"/>
                <w:sz w:val="18"/>
                <w:szCs w:val="18"/>
              </w:rPr>
            </w:pPr>
            <w:r w:rsidRPr="00DF085C">
              <w:rPr>
                <w:rFonts w:ascii="Arial" w:hAnsi="Arial" w:cs="Arial"/>
                <w:noProof/>
                <w:sz w:val="18"/>
                <w:szCs w:val="18"/>
                <w:lang w:val="en-US" w:eastAsia="zh-CN"/>
              </w:rPr>
              <w:t xml:space="preserve">NOTE: </w:t>
            </w:r>
            <w:r w:rsidRPr="00DF085C">
              <w:rPr>
                <w:rFonts w:ascii="Arial" w:hAnsi="Arial" w:cs="Arial"/>
                <w:noProof/>
                <w:sz w:val="18"/>
                <w:szCs w:val="18"/>
                <w:lang w:val="en-US" w:eastAsia="zh-CN"/>
              </w:rPr>
              <w:tab/>
              <w:t xml:space="preserve">Subject to an agreement (SLA) between the MNO and the SNO the above requirement can be applied </w:t>
            </w:r>
          </w:p>
        </w:tc>
        <w:tc>
          <w:tcPr>
            <w:tcW w:w="1701" w:type="dxa"/>
          </w:tcPr>
          <w:p w14:paraId="41A10A82" w14:textId="34AFAD47" w:rsidR="00FF09CE" w:rsidRPr="00A032D1" w:rsidRDefault="00FF09CE" w:rsidP="00C92833">
            <w:pPr>
              <w:pStyle w:val="TAC"/>
              <w:rPr>
                <w:szCs w:val="18"/>
              </w:rPr>
            </w:pPr>
            <w:r w:rsidRPr="000B7913">
              <w:rPr>
                <w:rFonts w:cs="Arial"/>
                <w:noProof/>
                <w:szCs w:val="18"/>
                <w:lang w:val="en-US"/>
              </w:rPr>
              <w:t>[PR 5.24.6-001]</w:t>
            </w:r>
          </w:p>
        </w:tc>
        <w:tc>
          <w:tcPr>
            <w:tcW w:w="2268" w:type="dxa"/>
          </w:tcPr>
          <w:p w14:paraId="5A1D065A" w14:textId="77777777" w:rsidR="00FF09CE" w:rsidRPr="00A032D1" w:rsidRDefault="00FF09CE" w:rsidP="00C92833">
            <w:pPr>
              <w:pStyle w:val="TAL"/>
              <w:jc w:val="center"/>
              <w:rPr>
                <w:szCs w:val="18"/>
              </w:rPr>
            </w:pPr>
          </w:p>
        </w:tc>
      </w:tr>
    </w:tbl>
    <w:p w14:paraId="03C577EC" w14:textId="77777777" w:rsidR="00FF09CE" w:rsidRPr="00601237" w:rsidRDefault="00FF09CE" w:rsidP="00FF09CE">
      <w:pPr>
        <w:rPr>
          <w:color w:val="000000"/>
        </w:rPr>
      </w:pPr>
    </w:p>
    <w:p w14:paraId="22DB85F1" w14:textId="696E39F4" w:rsidR="008F0300" w:rsidRPr="000D6532" w:rsidRDefault="008F0300" w:rsidP="008F0300">
      <w:pPr>
        <w:pStyle w:val="Heading2"/>
      </w:pPr>
      <w:bookmarkStart w:id="553" w:name="_Toc199863649"/>
      <w:r>
        <w:t>6.</w:t>
      </w:r>
      <w:r w:rsidR="00FF09CE">
        <w:t>8</w:t>
      </w:r>
      <w:r w:rsidRPr="000D6532">
        <w:tab/>
      </w:r>
      <w:r>
        <w:t>Other aspects</w:t>
      </w:r>
      <w:r w:rsidRPr="001A24A9">
        <w:t xml:space="preserve"> for satellite access</w:t>
      </w:r>
      <w:bookmarkEnd w:id="550"/>
      <w:bookmarkEnd w:id="553"/>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44B241A6" w:rsidR="008F0300" w:rsidRDefault="008F0300" w:rsidP="008F0300">
      <w:pPr>
        <w:pStyle w:val="TH"/>
        <w:rPr>
          <w:lang w:eastAsia="ko-KR"/>
        </w:rPr>
      </w:pPr>
      <w:r>
        <w:t>Table 6.</w:t>
      </w:r>
      <w:r w:rsidR="00FF09CE">
        <w:t>8</w:t>
      </w:r>
      <w:r>
        <w:t>-</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197756" w:rsidRPr="00A032D1" w14:paraId="36C7EE42" w14:textId="77777777" w:rsidTr="00B45076">
        <w:trPr>
          <w:cantSplit/>
        </w:trPr>
        <w:tc>
          <w:tcPr>
            <w:tcW w:w="1158" w:type="dxa"/>
          </w:tcPr>
          <w:p w14:paraId="28A99955" w14:textId="77777777" w:rsidR="00197756" w:rsidRPr="00714229" w:rsidRDefault="00197756" w:rsidP="00B45076">
            <w:pPr>
              <w:rPr>
                <w:rFonts w:ascii="Arial" w:hAnsi="Arial" w:cs="Arial"/>
                <w:noProof/>
                <w:sz w:val="18"/>
                <w:szCs w:val="18"/>
                <w:lang w:val="en-US"/>
              </w:rPr>
            </w:pPr>
            <w:r w:rsidRPr="00653964">
              <w:rPr>
                <w:rFonts w:ascii="Arial" w:hAnsi="Arial" w:cs="Arial"/>
                <w:noProof/>
                <w:sz w:val="18"/>
                <w:szCs w:val="18"/>
                <w:lang w:val="en-US"/>
              </w:rPr>
              <w:t>CPR 6.8-1</w:t>
            </w:r>
          </w:p>
        </w:tc>
        <w:tc>
          <w:tcPr>
            <w:tcW w:w="4512" w:type="dxa"/>
            <w:shd w:val="clear" w:color="auto" w:fill="auto"/>
          </w:tcPr>
          <w:p w14:paraId="0D6C1338" w14:textId="77777777" w:rsidR="00197756" w:rsidRPr="00FF2C83" w:rsidRDefault="00197756" w:rsidP="00B45076">
            <w:pPr>
              <w:rPr>
                <w:rFonts w:ascii="Arial" w:hAnsi="Arial" w:cs="Arial"/>
                <w:sz w:val="18"/>
                <w:szCs w:val="18"/>
              </w:rPr>
            </w:pPr>
            <w:r w:rsidRPr="00FF2C83">
              <w:rPr>
                <w:rFonts w:ascii="Arial" w:hAnsi="Arial" w:cs="Arial"/>
                <w:noProof/>
                <w:sz w:val="18"/>
                <w:szCs w:val="18"/>
                <w:lang w:val="en-US" w:eastAsia="zh-CN"/>
              </w:rPr>
              <w:t>Subject to the regulatory requirements and operator’s policy, a 5G system with satellite access</w:t>
            </w:r>
            <w:r w:rsidRPr="00FF2C83">
              <w:rPr>
                <w:rFonts w:ascii="Arial" w:hAnsi="Arial" w:cs="Arial"/>
                <w:sz w:val="18"/>
                <w:szCs w:val="18"/>
              </w:rPr>
              <w:t xml:space="preserve"> </w:t>
            </w:r>
            <w:r w:rsidRPr="00FF2C83">
              <w:rPr>
                <w:rFonts w:ascii="Arial" w:hAnsi="Arial" w:cs="Arial"/>
                <w:noProof/>
                <w:sz w:val="18"/>
                <w:szCs w:val="18"/>
                <w:lang w:val="en-US" w:eastAsia="zh-CN"/>
              </w:rPr>
              <w:t xml:space="preserve">shall be able to support a mechanism </w:t>
            </w:r>
            <w:r w:rsidRPr="00FF2C83">
              <w:rPr>
                <w:rFonts w:ascii="Arial" w:hAnsi="Arial" w:cs="Arial"/>
                <w:sz w:val="18"/>
                <w:szCs w:val="18"/>
              </w:rPr>
              <w:t xml:space="preserve">to deliver specific data traffic of a UE </w:t>
            </w:r>
            <w:r w:rsidRPr="00FF2C83">
              <w:rPr>
                <w:rFonts w:ascii="Arial" w:hAnsi="Arial" w:cs="Arial"/>
                <w:sz w:val="18"/>
                <w:szCs w:val="18"/>
                <w:lang w:eastAsia="zh-CN"/>
              </w:rPr>
              <w:t>related to specific service(s)</w:t>
            </w:r>
            <w:r w:rsidRPr="00FF2C83">
              <w:rPr>
                <w:rFonts w:ascii="Arial" w:hAnsi="Arial" w:cs="Arial"/>
                <w:sz w:val="18"/>
                <w:szCs w:val="18"/>
              </w:rPr>
              <w:t xml:space="preserve"> </w:t>
            </w:r>
            <w:r w:rsidRPr="00FF2C83">
              <w:rPr>
                <w:rFonts w:ascii="Arial" w:hAnsi="Arial" w:cs="Arial"/>
                <w:sz w:val="18"/>
                <w:szCs w:val="18"/>
                <w:lang w:eastAsia="zh-CN"/>
              </w:rPr>
              <w:t xml:space="preserve">to a </w:t>
            </w:r>
            <w:r w:rsidRPr="00FF2C83">
              <w:rPr>
                <w:rFonts w:ascii="Arial" w:hAnsi="Arial" w:cs="Arial"/>
                <w:sz w:val="18"/>
                <w:szCs w:val="18"/>
              </w:rPr>
              <w:t xml:space="preserve">preferred </w:t>
            </w:r>
            <w:r w:rsidRPr="00FF2C83">
              <w:rPr>
                <w:rFonts w:ascii="Arial" w:hAnsi="Arial" w:cs="Arial"/>
                <w:sz w:val="18"/>
                <w:szCs w:val="18"/>
                <w:lang w:eastAsia="zh-CN"/>
              </w:rPr>
              <w:t xml:space="preserve">geographical </w:t>
            </w:r>
            <w:r w:rsidRPr="00FF2C83">
              <w:rPr>
                <w:rFonts w:ascii="Arial" w:hAnsi="Arial" w:cs="Arial"/>
                <w:sz w:val="18"/>
                <w:szCs w:val="18"/>
              </w:rPr>
              <w:t>location.</w:t>
            </w:r>
          </w:p>
          <w:p w14:paraId="062A0DCF" w14:textId="77777777" w:rsidR="00197756" w:rsidRPr="00FF2C83" w:rsidRDefault="00197756" w:rsidP="00B45076">
            <w:pPr>
              <w:pStyle w:val="NO"/>
              <w:rPr>
                <w:rFonts w:ascii="Arial" w:hAnsi="Arial" w:cs="Arial"/>
                <w:sz w:val="18"/>
                <w:szCs w:val="18"/>
              </w:rPr>
            </w:pPr>
            <w:r w:rsidRPr="00FF2C83">
              <w:rPr>
                <w:rFonts w:ascii="Arial" w:hAnsi="Arial" w:cs="Arial"/>
                <w:sz w:val="18"/>
                <w:szCs w:val="18"/>
                <w:lang w:eastAsia="zh-CN"/>
              </w:rPr>
              <w:t xml:space="preserve">NOTE: </w:t>
            </w:r>
            <w:r w:rsidRPr="00FF2C83">
              <w:rPr>
                <w:rFonts w:ascii="Arial" w:hAnsi="Arial" w:cs="Arial"/>
                <w:sz w:val="18"/>
                <w:szCs w:val="18"/>
                <w:lang w:eastAsia="zh-CN"/>
              </w:rPr>
              <w:tab/>
              <w:t>There are satellite ground stations deployed within the preferred geographical location. The link between satellite and satellite ground station location is out of 3GPP scope</w:t>
            </w:r>
          </w:p>
        </w:tc>
        <w:tc>
          <w:tcPr>
            <w:tcW w:w="1701" w:type="dxa"/>
          </w:tcPr>
          <w:p w14:paraId="16607619" w14:textId="77777777" w:rsidR="00197756" w:rsidRPr="00714229" w:rsidRDefault="00197756" w:rsidP="00B45076">
            <w:pPr>
              <w:pStyle w:val="TAC"/>
              <w:rPr>
                <w:szCs w:val="18"/>
              </w:rPr>
            </w:pPr>
            <w:r w:rsidRPr="00714229">
              <w:rPr>
                <w:rFonts w:cs="Arial"/>
                <w:noProof/>
                <w:szCs w:val="18"/>
                <w:lang w:val="en-US"/>
              </w:rPr>
              <w:t>[PR 5.</w:t>
            </w:r>
            <w:r w:rsidRPr="00714229">
              <w:rPr>
                <w:rFonts w:cs="Arial"/>
                <w:noProof/>
                <w:szCs w:val="18"/>
                <w:lang w:val="en-US" w:eastAsia="zh-CN"/>
              </w:rPr>
              <w:t>18</w:t>
            </w:r>
            <w:r w:rsidRPr="00714229">
              <w:rPr>
                <w:rFonts w:cs="Arial"/>
                <w:noProof/>
                <w:szCs w:val="18"/>
                <w:lang w:val="en-US"/>
              </w:rPr>
              <w:t>.6-001]</w:t>
            </w:r>
          </w:p>
        </w:tc>
        <w:tc>
          <w:tcPr>
            <w:tcW w:w="2268" w:type="dxa"/>
          </w:tcPr>
          <w:p w14:paraId="0D9F63E5" w14:textId="77777777" w:rsidR="00197756" w:rsidRPr="00A032D1" w:rsidRDefault="00197756" w:rsidP="00B45076">
            <w:pPr>
              <w:pStyle w:val="TAL"/>
              <w:jc w:val="center"/>
              <w:rPr>
                <w:szCs w:val="18"/>
              </w:rPr>
            </w:pPr>
          </w:p>
        </w:tc>
      </w:tr>
      <w:tr w:rsidR="00197756" w:rsidRPr="00A032D1" w14:paraId="64709A30" w14:textId="77777777" w:rsidTr="00B45076">
        <w:trPr>
          <w:cantSplit/>
        </w:trPr>
        <w:tc>
          <w:tcPr>
            <w:tcW w:w="1158" w:type="dxa"/>
          </w:tcPr>
          <w:p w14:paraId="2F0C17F2" w14:textId="77777777" w:rsidR="00197756" w:rsidRPr="00653964" w:rsidRDefault="00197756" w:rsidP="00B45076">
            <w:pPr>
              <w:rPr>
                <w:rFonts w:ascii="Arial" w:hAnsi="Arial" w:cs="Arial"/>
                <w:noProof/>
                <w:sz w:val="18"/>
                <w:szCs w:val="18"/>
                <w:lang w:val="en-US"/>
              </w:rPr>
            </w:pPr>
            <w:r w:rsidRPr="00653964">
              <w:rPr>
                <w:rFonts w:ascii="Arial" w:hAnsi="Arial" w:cs="Arial"/>
                <w:noProof/>
                <w:sz w:val="18"/>
                <w:szCs w:val="18"/>
                <w:lang w:val="en-US"/>
              </w:rPr>
              <w:lastRenderedPageBreak/>
              <w:t>CPR 6.8-</w:t>
            </w:r>
            <w:r>
              <w:rPr>
                <w:rFonts w:ascii="Arial" w:hAnsi="Arial" w:cs="Arial"/>
                <w:noProof/>
                <w:sz w:val="18"/>
                <w:szCs w:val="18"/>
                <w:lang w:val="en-US"/>
              </w:rPr>
              <w:t>2</w:t>
            </w:r>
          </w:p>
        </w:tc>
        <w:tc>
          <w:tcPr>
            <w:tcW w:w="4512" w:type="dxa"/>
            <w:shd w:val="clear" w:color="auto" w:fill="auto"/>
          </w:tcPr>
          <w:p w14:paraId="7DFF5AB4" w14:textId="77777777" w:rsidR="00197756" w:rsidRPr="00FF2C83" w:rsidRDefault="00197756" w:rsidP="00B45076">
            <w:pPr>
              <w:rPr>
                <w:rFonts w:ascii="Arial" w:eastAsia="Calibri" w:hAnsi="Arial" w:cs="Arial"/>
                <w:b/>
                <w:bCs/>
                <w:sz w:val="18"/>
                <w:szCs w:val="18"/>
              </w:rPr>
            </w:pPr>
            <w:r w:rsidRPr="00FF2C83">
              <w:rPr>
                <w:rFonts w:ascii="Arial" w:hAnsi="Arial" w:cs="Arial"/>
                <w:sz w:val="18"/>
                <w:szCs w:val="18"/>
                <w:lang w:val="en-US" w:eastAsia="zh-CN"/>
              </w:rPr>
              <w:t xml:space="preserve">Subject to operator’s policy, the </w:t>
            </w:r>
            <w:r w:rsidRPr="00FF2C83">
              <w:rPr>
                <w:rFonts w:ascii="Arial" w:eastAsia="Calibri" w:hAnsi="Arial" w:cs="Arial"/>
                <w:sz w:val="18"/>
                <w:szCs w:val="18"/>
              </w:rPr>
              <w:t xml:space="preserve">5G network </w:t>
            </w:r>
            <w:r w:rsidRPr="00FF2C83">
              <w:rPr>
                <w:rFonts w:ascii="Arial" w:hAnsi="Arial" w:cs="Arial"/>
                <w:sz w:val="18"/>
                <w:szCs w:val="18"/>
                <w:lang w:val="en-US" w:eastAsia="zh-CN"/>
              </w:rPr>
              <w:t xml:space="preserve">with satellite access </w:t>
            </w:r>
            <w:r w:rsidRPr="00FF2C83">
              <w:rPr>
                <w:rFonts w:ascii="Arial" w:eastAsia="Calibri" w:hAnsi="Arial" w:cs="Arial"/>
                <w:sz w:val="18"/>
                <w:szCs w:val="18"/>
              </w:rPr>
              <w:t xml:space="preserve">shall </w:t>
            </w:r>
            <w:r w:rsidRPr="00FF2C83">
              <w:rPr>
                <w:rFonts w:ascii="Arial" w:hAnsi="Arial" w:cs="Arial"/>
                <w:sz w:val="18"/>
                <w:szCs w:val="18"/>
                <w:lang w:val="en-US" w:eastAsia="zh-CN"/>
              </w:rPr>
              <w:t>be able to maintain the connection to an available core network</w:t>
            </w:r>
            <w:r w:rsidRPr="00FF2C83">
              <w:rPr>
                <w:rFonts w:ascii="Arial" w:eastAsia="Calibri" w:hAnsi="Arial" w:cs="Arial"/>
                <w:sz w:val="18"/>
                <w:szCs w:val="18"/>
              </w:rPr>
              <w:t xml:space="preserve"> with the same service level agreement (SLA)</w:t>
            </w:r>
            <w:r w:rsidRPr="00FF2C83">
              <w:rPr>
                <w:rFonts w:ascii="Arial" w:hAnsi="Arial" w:cs="Arial"/>
                <w:sz w:val="18"/>
                <w:szCs w:val="18"/>
                <w:lang w:eastAsia="zh-TW"/>
              </w:rPr>
              <w:t xml:space="preserve"> </w:t>
            </w:r>
            <w:r w:rsidRPr="00FF2C83">
              <w:rPr>
                <w:rFonts w:ascii="Arial" w:eastAsia="Calibri" w:hAnsi="Arial" w:cs="Arial"/>
                <w:sz w:val="18"/>
                <w:szCs w:val="18"/>
              </w:rPr>
              <w:t>for resilient satellite communication.</w:t>
            </w:r>
          </w:p>
          <w:p w14:paraId="4847A9A5" w14:textId="77777777" w:rsidR="00197756" w:rsidRPr="00FF2C83" w:rsidRDefault="00197756" w:rsidP="00B45076">
            <w:pPr>
              <w:pStyle w:val="NO"/>
              <w:rPr>
                <w:rFonts w:ascii="Arial" w:hAnsi="Arial" w:cs="Arial"/>
                <w:noProof/>
                <w:sz w:val="18"/>
                <w:szCs w:val="18"/>
                <w:lang w:val="en-US" w:eastAsia="zh-CN"/>
              </w:rPr>
            </w:pPr>
            <w:r w:rsidRPr="00FF2C83">
              <w:rPr>
                <w:rFonts w:ascii="Arial" w:hAnsi="Arial" w:cs="Arial"/>
                <w:sz w:val="18"/>
                <w:szCs w:val="18"/>
                <w:lang w:eastAsia="zh-CN"/>
              </w:rPr>
              <w:t>N</w:t>
            </w:r>
            <w:r w:rsidRPr="00FF2C83">
              <w:rPr>
                <w:rFonts w:ascii="Arial" w:hAnsi="Arial" w:cs="Arial"/>
                <w:sz w:val="18"/>
                <w:szCs w:val="18"/>
                <w:lang w:val="en-US" w:eastAsia="zh-CN"/>
              </w:rPr>
              <w:t>OTE</w:t>
            </w:r>
            <w:r w:rsidRPr="00FF2C83">
              <w:rPr>
                <w:rFonts w:ascii="Arial" w:hAnsi="Arial" w:cs="Arial"/>
                <w:sz w:val="18"/>
                <w:szCs w:val="18"/>
                <w:lang w:eastAsia="zh-CN"/>
              </w:rPr>
              <w:t xml:space="preserve">: </w:t>
            </w:r>
            <w:r w:rsidRPr="00FF2C83">
              <w:rPr>
                <w:rFonts w:ascii="Arial" w:hAnsi="Arial" w:cs="Arial"/>
                <w:sz w:val="18"/>
                <w:szCs w:val="18"/>
                <w:lang w:eastAsia="zh-CN"/>
              </w:rPr>
              <w:tab/>
              <w:t xml:space="preserve">The resilient communication can be achieved </w:t>
            </w:r>
            <w:r w:rsidRPr="00FF2C83">
              <w:rPr>
                <w:rFonts w:ascii="Arial" w:hAnsi="Arial" w:cs="Arial"/>
                <w:sz w:val="18"/>
                <w:szCs w:val="18"/>
                <w:lang w:val="en-US" w:eastAsia="zh-CN"/>
              </w:rPr>
              <w:t>through</w:t>
            </w:r>
            <w:r w:rsidRPr="00FF2C83">
              <w:rPr>
                <w:rFonts w:ascii="Arial" w:hAnsi="Arial" w:cs="Arial"/>
                <w:sz w:val="18"/>
                <w:szCs w:val="18"/>
                <w:lang w:eastAsia="zh-CN"/>
              </w:rPr>
              <w:t xml:space="preserve"> </w:t>
            </w:r>
            <w:r w:rsidRPr="00FF2C83">
              <w:rPr>
                <w:rFonts w:ascii="Arial" w:hAnsi="Arial" w:cs="Arial"/>
                <w:sz w:val="18"/>
                <w:szCs w:val="18"/>
                <w:lang w:val="en-US" w:eastAsia="zh-CN"/>
              </w:rPr>
              <w:t xml:space="preserve">a </w:t>
            </w:r>
            <w:r w:rsidRPr="00FF2C83">
              <w:rPr>
                <w:rFonts w:ascii="Arial" w:hAnsi="Arial" w:cs="Arial"/>
                <w:sz w:val="18"/>
                <w:szCs w:val="18"/>
                <w:lang w:eastAsia="zh-CN"/>
              </w:rPr>
              <w:t xml:space="preserve">single satellite or </w:t>
            </w:r>
            <w:r w:rsidRPr="00FF2C83">
              <w:rPr>
                <w:rFonts w:ascii="Arial" w:hAnsi="Arial" w:cs="Arial"/>
                <w:sz w:val="18"/>
                <w:szCs w:val="18"/>
                <w:lang w:val="en-US" w:eastAsia="zh-CN"/>
              </w:rPr>
              <w:t xml:space="preserve">multiple </w:t>
            </w:r>
            <w:r w:rsidRPr="00FF2C83">
              <w:rPr>
                <w:rFonts w:ascii="Arial" w:hAnsi="Arial" w:cs="Arial"/>
                <w:sz w:val="18"/>
                <w:szCs w:val="18"/>
                <w:lang w:eastAsia="zh-CN"/>
              </w:rPr>
              <w:t>satellites in different orbit types with different characteristics</w:t>
            </w:r>
          </w:p>
        </w:tc>
        <w:tc>
          <w:tcPr>
            <w:tcW w:w="1701" w:type="dxa"/>
          </w:tcPr>
          <w:p w14:paraId="0043FB55" w14:textId="77777777" w:rsidR="00197756" w:rsidRPr="00714229" w:rsidRDefault="00197756" w:rsidP="00B45076">
            <w:pPr>
              <w:pStyle w:val="TAC"/>
              <w:rPr>
                <w:rFonts w:cs="Arial"/>
                <w:noProof/>
                <w:szCs w:val="18"/>
                <w:lang w:val="en-US"/>
              </w:rPr>
            </w:pPr>
            <w:r w:rsidRPr="00653964">
              <w:rPr>
                <w:rFonts w:eastAsia="Calibri" w:cs="Arial"/>
                <w:szCs w:val="18"/>
              </w:rPr>
              <w:t xml:space="preserve">[PR </w:t>
            </w:r>
            <w:r w:rsidRPr="00653964">
              <w:rPr>
                <w:rFonts w:cs="Arial"/>
                <w:szCs w:val="18"/>
              </w:rPr>
              <w:t>5.</w:t>
            </w:r>
            <w:r w:rsidRPr="00653964">
              <w:rPr>
                <w:rFonts w:cs="Arial"/>
                <w:szCs w:val="18"/>
                <w:lang w:eastAsia="zh-CN"/>
              </w:rPr>
              <w:t>3</w:t>
            </w:r>
            <w:r w:rsidRPr="00653964">
              <w:rPr>
                <w:rFonts w:cs="Arial"/>
                <w:szCs w:val="18"/>
              </w:rPr>
              <w:t>.6</w:t>
            </w:r>
            <w:r w:rsidRPr="00653964">
              <w:rPr>
                <w:rFonts w:eastAsia="Calibri" w:cs="Arial"/>
                <w:szCs w:val="18"/>
              </w:rPr>
              <w:t>-001]</w:t>
            </w:r>
          </w:p>
        </w:tc>
        <w:tc>
          <w:tcPr>
            <w:tcW w:w="2268" w:type="dxa"/>
          </w:tcPr>
          <w:p w14:paraId="4B0D9DEE" w14:textId="77777777" w:rsidR="00197756" w:rsidRPr="00A032D1" w:rsidRDefault="00197756" w:rsidP="00B45076">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4" w:name="_Toc168495163"/>
      <w:bookmarkStart w:id="555" w:name="_Toc175580484"/>
      <w:bookmarkStart w:id="556" w:name="_Toc199863650"/>
      <w:r>
        <w:t>7</w:t>
      </w:r>
      <w:r w:rsidR="00905394">
        <w:tab/>
      </w:r>
      <w:r w:rsidR="0045147D">
        <w:t>Conclusions and recommendations</w:t>
      </w:r>
      <w:bookmarkEnd w:id="43"/>
      <w:bookmarkEnd w:id="44"/>
      <w:bookmarkEnd w:id="554"/>
      <w:bookmarkEnd w:id="555"/>
      <w:bookmarkEnd w:id="556"/>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79365B74"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735CB44D" w:rsidR="00B11620" w:rsidRPr="00F933AC" w:rsidRDefault="00080512" w:rsidP="00B11620">
      <w:pPr>
        <w:pStyle w:val="Heading9"/>
      </w:pPr>
      <w:bookmarkStart w:id="557" w:name="tsgNames"/>
      <w:bookmarkEnd w:id="557"/>
      <w:r w:rsidRPr="004D3578">
        <w:br w:type="page"/>
      </w:r>
      <w:bookmarkStart w:id="558" w:name="_Toc154165037"/>
      <w:bookmarkStart w:id="559" w:name="_Toc168495164"/>
      <w:bookmarkStart w:id="560" w:name="_Toc175580485"/>
      <w:bookmarkStart w:id="561" w:name="_Toc199863651"/>
      <w:r w:rsidR="00B11620" w:rsidRPr="0083279E">
        <w:lastRenderedPageBreak/>
        <w:t xml:space="preserve">Annex </w:t>
      </w:r>
      <w:r w:rsidR="00B11620">
        <w:t>A:</w:t>
      </w:r>
      <w:r w:rsidR="00B11620">
        <w:br/>
      </w:r>
      <w:bookmarkEnd w:id="558"/>
      <w:r w:rsidR="00B11620">
        <w:rPr>
          <w:rFonts w:eastAsia="Calibri"/>
        </w:rPr>
        <w:t>Mapping of use cases and topics covered</w:t>
      </w:r>
      <w:bookmarkEnd w:id="561"/>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IMS voice call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467DF212" w:rsidR="00B11620" w:rsidRPr="00B54D19" w:rsidRDefault="00B11620" w:rsidP="008D14E0">
            <w:pPr>
              <w:pStyle w:val="TAC"/>
            </w:pP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544874">
      <w:pPr>
        <w:pStyle w:val="Heading9"/>
      </w:pPr>
      <w:bookmarkStart w:id="562" w:name="_Toc199863652"/>
      <w:r w:rsidRPr="004D3578">
        <w:lastRenderedPageBreak/>
        <w:t xml:space="preserve">Annex </w:t>
      </w:r>
      <w:r w:rsidR="00B11620">
        <w:t>B</w:t>
      </w:r>
      <w:r w:rsidRPr="004D3578">
        <w:t>:</w:t>
      </w:r>
      <w:r w:rsidRPr="004D3578">
        <w:br/>
        <w:t>Change history</w:t>
      </w:r>
      <w:bookmarkStart w:id="563" w:name="historyclause"/>
      <w:bookmarkEnd w:id="559"/>
      <w:bookmarkEnd w:id="560"/>
      <w:bookmarkEnd w:id="563"/>
      <w:bookmarkEnd w:id="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pCRs: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Inclusion of agreed pCRs:</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r w:rsidR="009B43BE" w:rsidRPr="006B0D02" w14:paraId="77FB1006"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D7F8323" w14:textId="3B8F7FC5" w:rsidR="009B43BE" w:rsidRDefault="009B43BE" w:rsidP="009B43BE">
            <w:pPr>
              <w:pStyle w:val="TAC"/>
              <w:rPr>
                <w:sz w:val="14"/>
                <w:szCs w:val="14"/>
              </w:rPr>
            </w:pPr>
            <w:r>
              <w:rPr>
                <w:sz w:val="14"/>
                <w:szCs w:val="14"/>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6B459" w14:textId="6B0503D4" w:rsidR="009B43BE" w:rsidRDefault="009B43BE" w:rsidP="009B43BE">
            <w:pPr>
              <w:pStyle w:val="TAC"/>
              <w:rPr>
                <w:sz w:val="14"/>
                <w:szCs w:val="14"/>
              </w:rPr>
            </w:pPr>
            <w:r w:rsidRPr="00B112D6">
              <w:rPr>
                <w:sz w:val="14"/>
                <w:szCs w:val="14"/>
              </w:rPr>
              <w:t>SA1#</w:t>
            </w:r>
            <w:r>
              <w:rPr>
                <w:sz w:val="14"/>
                <w:szCs w:val="14"/>
              </w:rPr>
              <w: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1A40D" w14:textId="05908D82" w:rsidR="009B43BE" w:rsidRPr="0019196E" w:rsidRDefault="009B43BE" w:rsidP="009B43BE">
            <w:pPr>
              <w:pStyle w:val="TAC"/>
              <w:rPr>
                <w:sz w:val="14"/>
                <w:szCs w:val="14"/>
              </w:rPr>
            </w:pPr>
            <w:r>
              <w:rPr>
                <w:sz w:val="14"/>
                <w:szCs w:val="14"/>
              </w:rPr>
              <w:t>S1-250868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923D" w14:textId="77777777" w:rsidR="009B43BE" w:rsidRPr="006B0D02" w:rsidRDefault="009B43BE" w:rsidP="009B43B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A1064" w14:textId="77777777" w:rsidR="009B43BE" w:rsidRPr="006B0D02" w:rsidRDefault="009B43BE" w:rsidP="009B43B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AB2F" w14:textId="77777777" w:rsidR="009B43BE" w:rsidRPr="006B0D02" w:rsidRDefault="009B43BE" w:rsidP="009B43B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B28A1" w14:textId="6DEF93CE" w:rsidR="009B43BE" w:rsidRDefault="009B43BE" w:rsidP="009B43BE">
            <w:pPr>
              <w:pStyle w:val="TAL"/>
              <w:rPr>
                <w:sz w:val="16"/>
                <w:szCs w:val="16"/>
              </w:rPr>
            </w:pPr>
            <w:r>
              <w:rPr>
                <w:sz w:val="16"/>
                <w:szCs w:val="16"/>
              </w:rPr>
              <w:t xml:space="preserve">Inclusion of agreed pCRs: </w:t>
            </w:r>
            <w:r w:rsidRPr="009B43BE">
              <w:rPr>
                <w:sz w:val="16"/>
                <w:szCs w:val="16"/>
              </w:rPr>
              <w:t>S1-250421, S1-250405, S1-250406, S1-250422, S1-250349, S1-250423, S1-250409, S1-250412, S1-250427, S1-250916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27A4F" w14:textId="5EE05E12" w:rsidR="009B43BE" w:rsidRDefault="009B43BE" w:rsidP="009B43BE">
            <w:pPr>
              <w:pStyle w:val="TAC"/>
              <w:rPr>
                <w:sz w:val="16"/>
                <w:szCs w:val="16"/>
                <w:lang w:eastAsia="zh-CN"/>
              </w:rPr>
            </w:pPr>
            <w:r>
              <w:rPr>
                <w:sz w:val="16"/>
                <w:szCs w:val="16"/>
                <w:lang w:eastAsia="zh-CN"/>
              </w:rPr>
              <w:t>1.1.0</w:t>
            </w:r>
          </w:p>
        </w:tc>
      </w:tr>
      <w:tr w:rsidR="002D05A0" w:rsidRPr="006B0D02" w14:paraId="282C3E93"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4379151" w14:textId="2DE45D31" w:rsidR="002D05A0" w:rsidRDefault="002D05A0" w:rsidP="002D05A0">
            <w:pPr>
              <w:pStyle w:val="TAC"/>
              <w:rPr>
                <w:sz w:val="14"/>
                <w:szCs w:val="14"/>
              </w:rPr>
            </w:pPr>
            <w:r>
              <w:rPr>
                <w:sz w:val="14"/>
                <w:szCs w:val="14"/>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EC251" w14:textId="43C2387E" w:rsidR="002D05A0" w:rsidRPr="00B112D6" w:rsidRDefault="002D05A0" w:rsidP="002D05A0">
            <w:pPr>
              <w:pStyle w:val="TAC"/>
              <w:rPr>
                <w:sz w:val="14"/>
                <w:szCs w:val="14"/>
              </w:rPr>
            </w:pPr>
            <w:r w:rsidRPr="00B112D6">
              <w:rPr>
                <w:sz w:val="14"/>
                <w:szCs w:val="14"/>
              </w:rPr>
              <w:t>SA1#</w:t>
            </w:r>
            <w:r>
              <w:rPr>
                <w:sz w:val="14"/>
                <w:szCs w:val="14"/>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17ADD" w14:textId="2C4C491E" w:rsidR="002D05A0" w:rsidRDefault="002D05A0" w:rsidP="002D05A0">
            <w:pPr>
              <w:pStyle w:val="TAC"/>
              <w:rPr>
                <w:sz w:val="14"/>
                <w:szCs w:val="14"/>
              </w:rPr>
            </w:pPr>
            <w:r>
              <w:rPr>
                <w:sz w:val="14"/>
                <w:szCs w:val="14"/>
              </w:rPr>
              <w:t>S1-252933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372C" w14:textId="77777777" w:rsidR="002D05A0" w:rsidRPr="006B0D02" w:rsidRDefault="002D05A0"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84004" w14:textId="77777777" w:rsidR="002D05A0" w:rsidRPr="006B0D02" w:rsidRDefault="002D05A0"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CB9A9" w14:textId="77777777" w:rsidR="002D05A0" w:rsidRPr="006B0D02" w:rsidRDefault="002D05A0"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B7664" w14:textId="7B69A76D" w:rsidR="002D05A0" w:rsidRDefault="002D05A0" w:rsidP="002D05A0">
            <w:pPr>
              <w:pStyle w:val="TAL"/>
              <w:rPr>
                <w:sz w:val="16"/>
                <w:szCs w:val="16"/>
              </w:rPr>
            </w:pPr>
            <w:r>
              <w:rPr>
                <w:sz w:val="16"/>
                <w:szCs w:val="16"/>
              </w:rPr>
              <w:t xml:space="preserve">Inclusion of agreed pCRs: </w:t>
            </w:r>
            <w:r w:rsidRPr="002D05A0">
              <w:rPr>
                <w:sz w:val="16"/>
                <w:szCs w:val="16"/>
              </w:rPr>
              <w:t>S1-252453</w:t>
            </w:r>
            <w:r>
              <w:rPr>
                <w:sz w:val="16"/>
                <w:szCs w:val="16"/>
              </w:rPr>
              <w:t xml:space="preserve">, </w:t>
            </w:r>
            <w:r w:rsidRPr="002D05A0">
              <w:rPr>
                <w:sz w:val="16"/>
                <w:szCs w:val="16"/>
              </w:rPr>
              <w:t>S1-252293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9A6AF" w14:textId="45A4F2C4" w:rsidR="002D05A0" w:rsidRDefault="002D05A0" w:rsidP="002D05A0">
            <w:pPr>
              <w:pStyle w:val="TAC"/>
              <w:rPr>
                <w:sz w:val="16"/>
                <w:szCs w:val="16"/>
                <w:lang w:eastAsia="zh-CN"/>
              </w:rPr>
            </w:pPr>
            <w:r>
              <w:rPr>
                <w:sz w:val="16"/>
                <w:szCs w:val="16"/>
                <w:lang w:eastAsia="zh-CN"/>
              </w:rPr>
              <w:t>1.2.0</w:t>
            </w:r>
          </w:p>
        </w:tc>
      </w:tr>
      <w:tr w:rsidR="00D910C5" w:rsidRPr="006B0D02" w14:paraId="06DAEAE7"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4D0D88" w14:textId="503E983E" w:rsidR="00D910C5" w:rsidRDefault="00D910C5" w:rsidP="002D05A0">
            <w:pPr>
              <w:pStyle w:val="TAC"/>
              <w:rPr>
                <w:sz w:val="14"/>
                <w:szCs w:val="14"/>
              </w:rPr>
            </w:pPr>
            <w:r>
              <w:rPr>
                <w:sz w:val="14"/>
                <w:szCs w:val="14"/>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CF5F8" w14:textId="7D1378ED" w:rsidR="00D910C5" w:rsidRPr="00B112D6" w:rsidRDefault="00D910C5" w:rsidP="002D05A0">
            <w:pPr>
              <w:pStyle w:val="TAC"/>
              <w:rPr>
                <w:sz w:val="14"/>
                <w:szCs w:val="14"/>
              </w:rPr>
            </w:pPr>
            <w:r>
              <w:rPr>
                <w:sz w:val="14"/>
                <w:szCs w:val="14"/>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0396" w14:textId="7ED5B7C2" w:rsidR="00D910C5" w:rsidRDefault="00D910C5" w:rsidP="002D05A0">
            <w:pPr>
              <w:pStyle w:val="TAC"/>
              <w:rPr>
                <w:sz w:val="14"/>
                <w:szCs w:val="14"/>
              </w:rPr>
            </w:pPr>
            <w:r w:rsidRPr="00D910C5">
              <w:rPr>
                <w:sz w:val="14"/>
                <w:szCs w:val="14"/>
              </w:rPr>
              <w:t>SP-250629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758D2" w14:textId="77777777" w:rsidR="00D910C5" w:rsidRPr="006B0D02" w:rsidRDefault="00D910C5"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76D7E" w14:textId="77777777" w:rsidR="00D910C5" w:rsidRPr="006B0D02" w:rsidRDefault="00D910C5"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068B2" w14:textId="77777777" w:rsidR="00D910C5" w:rsidRPr="006B0D02" w:rsidRDefault="00D910C5"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A20" w14:textId="3E704E4B" w:rsidR="00D910C5" w:rsidRDefault="00D910C5" w:rsidP="002D05A0">
            <w:pPr>
              <w:pStyle w:val="TAL"/>
              <w:rPr>
                <w:sz w:val="16"/>
                <w:szCs w:val="16"/>
              </w:rPr>
            </w:pPr>
            <w:r>
              <w:rPr>
                <w:sz w:val="16"/>
                <w:szCs w:val="16"/>
              </w:rPr>
              <w:t>MCC Clean-up for presentation to SA</w:t>
            </w:r>
            <w:r>
              <w:rPr>
                <w:sz w:val="16"/>
                <w:szCs w:val="16"/>
              </w:rPr>
              <w:t xml:space="preserve">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9FB6" w14:textId="4590BC42" w:rsidR="00D910C5" w:rsidRDefault="00D910C5" w:rsidP="002D05A0">
            <w:pPr>
              <w:pStyle w:val="TAC"/>
              <w:rPr>
                <w:sz w:val="16"/>
                <w:szCs w:val="16"/>
                <w:lang w:eastAsia="zh-CN"/>
              </w:rPr>
            </w:pPr>
            <w:r>
              <w:rPr>
                <w:sz w:val="16"/>
                <w:szCs w:val="16"/>
                <w:lang w:eastAsia="zh-CN"/>
              </w:rPr>
              <w:t>2.0.0</w:t>
            </w:r>
          </w:p>
        </w:tc>
      </w:tr>
    </w:tbl>
    <w:p w14:paraId="6AE5F0B0" w14:textId="21068980" w:rsidR="00080512" w:rsidRDefault="00080512" w:rsidP="002577A9">
      <w:pPr>
        <w:pStyle w:val="Guidance"/>
      </w:pPr>
    </w:p>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77356" w14:textId="77777777" w:rsidR="006E6A30" w:rsidRDefault="006E6A30">
      <w:r>
        <w:separator/>
      </w:r>
    </w:p>
  </w:endnote>
  <w:endnote w:type="continuationSeparator" w:id="0">
    <w:p w14:paraId="270E8EFF" w14:textId="77777777" w:rsidR="006E6A30" w:rsidRDefault="006E6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8F1CF" w14:textId="77777777" w:rsidR="006E6A30" w:rsidRDefault="006E6A30">
      <w:r>
        <w:separator/>
      </w:r>
    </w:p>
  </w:footnote>
  <w:footnote w:type="continuationSeparator" w:id="0">
    <w:p w14:paraId="5861D8E3" w14:textId="77777777" w:rsidR="006E6A30" w:rsidRDefault="006E6A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602D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0C5">
      <w:rPr>
        <w:rFonts w:ascii="Arial" w:hAnsi="Arial" w:cs="Arial"/>
        <w:b/>
        <w:noProof/>
        <w:sz w:val="18"/>
        <w:szCs w:val="18"/>
      </w:rPr>
      <w:t>3GPP TR 22.887 V2.0.0 (2025-06)</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00C1EF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10C5">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A5285B"/>
    <w:multiLevelType w:val="hybridMultilevel"/>
    <w:tmpl w:val="DA5A38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1"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2"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8"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9"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37E0091"/>
    <w:multiLevelType w:val="multilevel"/>
    <w:tmpl w:val="6FBAC872"/>
    <w:lvl w:ilvl="0">
      <w:start w:val="1"/>
      <w:numFmt w:val="decimal"/>
      <w:lvlText w:val="%1."/>
      <w:lvlJc w:val="left"/>
      <w:pPr>
        <w:ind w:left="718" w:hanging="360"/>
      </w:pPr>
      <w:rPr>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23"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5"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9"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616F217A"/>
    <w:multiLevelType w:val="hybridMultilevel"/>
    <w:tmpl w:val="B852B5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9"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1"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7"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6"/>
  </w:num>
  <w:num w:numId="5" w16cid:durableId="2104566994">
    <w:abstractNumId w:val="19"/>
  </w:num>
  <w:num w:numId="6" w16cid:durableId="837425734">
    <w:abstractNumId w:val="46"/>
  </w:num>
  <w:num w:numId="7" w16cid:durableId="924337163">
    <w:abstractNumId w:val="28"/>
  </w:num>
  <w:num w:numId="8" w16cid:durableId="61177362">
    <w:abstractNumId w:val="40"/>
  </w:num>
  <w:num w:numId="9" w16cid:durableId="549540805">
    <w:abstractNumId w:val="4"/>
  </w:num>
  <w:num w:numId="10" w16cid:durableId="898831039">
    <w:abstractNumId w:val="15"/>
  </w:num>
  <w:num w:numId="11" w16cid:durableId="1566990400">
    <w:abstractNumId w:val="7"/>
  </w:num>
  <w:num w:numId="12" w16cid:durableId="1472869495">
    <w:abstractNumId w:val="6"/>
  </w:num>
  <w:num w:numId="13" w16cid:durableId="1598371693">
    <w:abstractNumId w:val="20"/>
  </w:num>
  <w:num w:numId="14" w16cid:durableId="1059599528">
    <w:abstractNumId w:val="35"/>
  </w:num>
  <w:num w:numId="15" w16cid:durableId="936983014">
    <w:abstractNumId w:val="8"/>
  </w:num>
  <w:num w:numId="16" w16cid:durableId="1905095415">
    <w:abstractNumId w:val="37"/>
  </w:num>
  <w:num w:numId="17" w16cid:durableId="1244607196">
    <w:abstractNumId w:val="11"/>
  </w:num>
  <w:num w:numId="18" w16cid:durableId="760494100">
    <w:abstractNumId w:val="14"/>
  </w:num>
  <w:num w:numId="19" w16cid:durableId="1265265866">
    <w:abstractNumId w:val="10"/>
  </w:num>
  <w:num w:numId="20" w16cid:durableId="848641240">
    <w:abstractNumId w:val="43"/>
  </w:num>
  <w:num w:numId="21" w16cid:durableId="282075785">
    <w:abstractNumId w:val="1"/>
  </w:num>
  <w:num w:numId="22" w16cid:durableId="234437774">
    <w:abstractNumId w:val="32"/>
  </w:num>
  <w:num w:numId="23" w16cid:durableId="157623261">
    <w:abstractNumId w:val="26"/>
  </w:num>
  <w:num w:numId="24" w16cid:durableId="334041273">
    <w:abstractNumId w:val="42"/>
  </w:num>
  <w:num w:numId="25" w16cid:durableId="1605528194">
    <w:abstractNumId w:val="45"/>
  </w:num>
  <w:num w:numId="26" w16cid:durableId="101802687">
    <w:abstractNumId w:val="5"/>
  </w:num>
  <w:num w:numId="27" w16cid:durableId="181630962">
    <w:abstractNumId w:val="23"/>
  </w:num>
  <w:num w:numId="28" w16cid:durableId="1430590212">
    <w:abstractNumId w:val="29"/>
  </w:num>
  <w:num w:numId="29" w16cid:durableId="1847552085">
    <w:abstractNumId w:val="24"/>
  </w:num>
  <w:num w:numId="30" w16cid:durableId="463692083">
    <w:abstractNumId w:val="41"/>
  </w:num>
  <w:num w:numId="31" w16cid:durableId="1342662959">
    <w:abstractNumId w:val="27"/>
  </w:num>
  <w:num w:numId="32" w16cid:durableId="1509951696">
    <w:abstractNumId w:val="47"/>
  </w:num>
  <w:num w:numId="33" w16cid:durableId="366104038">
    <w:abstractNumId w:val="31"/>
  </w:num>
  <w:num w:numId="34" w16cid:durableId="1446345780">
    <w:abstractNumId w:val="16"/>
  </w:num>
  <w:num w:numId="35" w16cid:durableId="1741443960">
    <w:abstractNumId w:val="33"/>
  </w:num>
  <w:num w:numId="36" w16cid:durableId="298001433">
    <w:abstractNumId w:val="13"/>
  </w:num>
  <w:num w:numId="37" w16cid:durableId="10112160">
    <w:abstractNumId w:val="25"/>
  </w:num>
  <w:num w:numId="38" w16cid:durableId="1611358536">
    <w:abstractNumId w:val="21"/>
  </w:num>
  <w:num w:numId="39" w16cid:durableId="1921132493">
    <w:abstractNumId w:val="9"/>
  </w:num>
  <w:num w:numId="40" w16cid:durableId="776757825">
    <w:abstractNumId w:val="38"/>
  </w:num>
  <w:num w:numId="41" w16cid:durableId="817042056">
    <w:abstractNumId w:val="44"/>
  </w:num>
  <w:num w:numId="42" w16cid:durableId="844124517">
    <w:abstractNumId w:val="48"/>
  </w:num>
  <w:num w:numId="43" w16cid:durableId="1200439534">
    <w:abstractNumId w:val="17"/>
  </w:num>
  <w:num w:numId="44" w16cid:durableId="1528565966">
    <w:abstractNumId w:val="39"/>
  </w:num>
  <w:num w:numId="45" w16cid:durableId="1470398007">
    <w:abstractNumId w:val="12"/>
  </w:num>
  <w:num w:numId="46" w16cid:durableId="1577548502">
    <w:abstractNumId w:val="18"/>
  </w:num>
  <w:num w:numId="47" w16cid:durableId="1645505425">
    <w:abstractNumId w:val="30"/>
  </w:num>
  <w:num w:numId="48" w16cid:durableId="1534466390">
    <w:abstractNumId w:val="22"/>
  </w:num>
  <w:num w:numId="49" w16cid:durableId="1101804959">
    <w:abstractNumId w:val="34"/>
  </w:num>
  <w:num w:numId="50" w16cid:durableId="9556228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36561"/>
    <w:rsid w:val="00040095"/>
    <w:rsid w:val="00040C85"/>
    <w:rsid w:val="00045DDE"/>
    <w:rsid w:val="00051834"/>
    <w:rsid w:val="00054A22"/>
    <w:rsid w:val="00062023"/>
    <w:rsid w:val="000655A6"/>
    <w:rsid w:val="00076FD1"/>
    <w:rsid w:val="00080512"/>
    <w:rsid w:val="00081C25"/>
    <w:rsid w:val="00083638"/>
    <w:rsid w:val="000A628D"/>
    <w:rsid w:val="000C36E0"/>
    <w:rsid w:val="000C47C3"/>
    <w:rsid w:val="000D10F2"/>
    <w:rsid w:val="000D3BA4"/>
    <w:rsid w:val="000D58AB"/>
    <w:rsid w:val="000F7E2B"/>
    <w:rsid w:val="00103D2A"/>
    <w:rsid w:val="0011665E"/>
    <w:rsid w:val="00133525"/>
    <w:rsid w:val="00141361"/>
    <w:rsid w:val="00157B3E"/>
    <w:rsid w:val="00166CD5"/>
    <w:rsid w:val="0017288E"/>
    <w:rsid w:val="0018533C"/>
    <w:rsid w:val="001860AE"/>
    <w:rsid w:val="0019196E"/>
    <w:rsid w:val="00197756"/>
    <w:rsid w:val="001A1454"/>
    <w:rsid w:val="001A4C42"/>
    <w:rsid w:val="001A7420"/>
    <w:rsid w:val="001B6637"/>
    <w:rsid w:val="001B7181"/>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37615"/>
    <w:rsid w:val="002529A4"/>
    <w:rsid w:val="002577A9"/>
    <w:rsid w:val="0026074F"/>
    <w:rsid w:val="002675F0"/>
    <w:rsid w:val="002760EE"/>
    <w:rsid w:val="0027792E"/>
    <w:rsid w:val="002B52E9"/>
    <w:rsid w:val="002B6339"/>
    <w:rsid w:val="002D05A0"/>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2C9B"/>
    <w:rsid w:val="003765B8"/>
    <w:rsid w:val="00380BE2"/>
    <w:rsid w:val="003A332D"/>
    <w:rsid w:val="003B73A4"/>
    <w:rsid w:val="003C3971"/>
    <w:rsid w:val="003E59A9"/>
    <w:rsid w:val="003F1A6F"/>
    <w:rsid w:val="00403783"/>
    <w:rsid w:val="00407BB3"/>
    <w:rsid w:val="00412714"/>
    <w:rsid w:val="004219C2"/>
    <w:rsid w:val="00423334"/>
    <w:rsid w:val="004250B8"/>
    <w:rsid w:val="004256B2"/>
    <w:rsid w:val="004345EC"/>
    <w:rsid w:val="0044157B"/>
    <w:rsid w:val="00441760"/>
    <w:rsid w:val="0045147D"/>
    <w:rsid w:val="00464601"/>
    <w:rsid w:val="00465515"/>
    <w:rsid w:val="004656F0"/>
    <w:rsid w:val="00482ED4"/>
    <w:rsid w:val="00490424"/>
    <w:rsid w:val="00496013"/>
    <w:rsid w:val="0049751D"/>
    <w:rsid w:val="004A24BC"/>
    <w:rsid w:val="004B3F91"/>
    <w:rsid w:val="004C02D6"/>
    <w:rsid w:val="004C30AC"/>
    <w:rsid w:val="004D3578"/>
    <w:rsid w:val="004E213A"/>
    <w:rsid w:val="004F0988"/>
    <w:rsid w:val="004F3340"/>
    <w:rsid w:val="004F3C3A"/>
    <w:rsid w:val="00514AA8"/>
    <w:rsid w:val="00515289"/>
    <w:rsid w:val="005168EA"/>
    <w:rsid w:val="005253E8"/>
    <w:rsid w:val="0053388B"/>
    <w:rsid w:val="0053449B"/>
    <w:rsid w:val="00535773"/>
    <w:rsid w:val="00543E6C"/>
    <w:rsid w:val="00544874"/>
    <w:rsid w:val="005648E0"/>
    <w:rsid w:val="00565087"/>
    <w:rsid w:val="00565ADA"/>
    <w:rsid w:val="00576052"/>
    <w:rsid w:val="00580F72"/>
    <w:rsid w:val="0058761E"/>
    <w:rsid w:val="00597B11"/>
    <w:rsid w:val="005A2DD3"/>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237"/>
    <w:rsid w:val="006E5C86"/>
    <w:rsid w:val="006E6A30"/>
    <w:rsid w:val="006F7315"/>
    <w:rsid w:val="00701116"/>
    <w:rsid w:val="0070225B"/>
    <w:rsid w:val="0070562E"/>
    <w:rsid w:val="007074AA"/>
    <w:rsid w:val="0071174C"/>
    <w:rsid w:val="00713C44"/>
    <w:rsid w:val="00727C26"/>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0C34"/>
    <w:rsid w:val="008028A4"/>
    <w:rsid w:val="00811A1A"/>
    <w:rsid w:val="008151AD"/>
    <w:rsid w:val="0082296B"/>
    <w:rsid w:val="00827E83"/>
    <w:rsid w:val="00830747"/>
    <w:rsid w:val="008768CA"/>
    <w:rsid w:val="00881379"/>
    <w:rsid w:val="008853A5"/>
    <w:rsid w:val="00886FE9"/>
    <w:rsid w:val="00892373"/>
    <w:rsid w:val="00892C83"/>
    <w:rsid w:val="008A7329"/>
    <w:rsid w:val="008B7C9A"/>
    <w:rsid w:val="008C2870"/>
    <w:rsid w:val="008C2A75"/>
    <w:rsid w:val="008C384C"/>
    <w:rsid w:val="008D0883"/>
    <w:rsid w:val="008D2A9F"/>
    <w:rsid w:val="008E2D68"/>
    <w:rsid w:val="008E46AD"/>
    <w:rsid w:val="008E4E76"/>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34444"/>
    <w:rsid w:val="00942EC2"/>
    <w:rsid w:val="009438A5"/>
    <w:rsid w:val="00943CA8"/>
    <w:rsid w:val="00955971"/>
    <w:rsid w:val="00960E7C"/>
    <w:rsid w:val="0096471C"/>
    <w:rsid w:val="0097395F"/>
    <w:rsid w:val="009758D8"/>
    <w:rsid w:val="00991D91"/>
    <w:rsid w:val="00994DAE"/>
    <w:rsid w:val="009959CD"/>
    <w:rsid w:val="00996C40"/>
    <w:rsid w:val="009A3628"/>
    <w:rsid w:val="009B43BE"/>
    <w:rsid w:val="009C46A1"/>
    <w:rsid w:val="009C642D"/>
    <w:rsid w:val="009F37B7"/>
    <w:rsid w:val="009F51C5"/>
    <w:rsid w:val="00A07E08"/>
    <w:rsid w:val="00A10F02"/>
    <w:rsid w:val="00A164B4"/>
    <w:rsid w:val="00A26956"/>
    <w:rsid w:val="00A26B61"/>
    <w:rsid w:val="00A27151"/>
    <w:rsid w:val="00A27486"/>
    <w:rsid w:val="00A35B62"/>
    <w:rsid w:val="00A35E6F"/>
    <w:rsid w:val="00A4128F"/>
    <w:rsid w:val="00A50741"/>
    <w:rsid w:val="00A53724"/>
    <w:rsid w:val="00A56066"/>
    <w:rsid w:val="00A61275"/>
    <w:rsid w:val="00A725B0"/>
    <w:rsid w:val="00A73129"/>
    <w:rsid w:val="00A822EF"/>
    <w:rsid w:val="00A82346"/>
    <w:rsid w:val="00A92906"/>
    <w:rsid w:val="00A92BA1"/>
    <w:rsid w:val="00A95A32"/>
    <w:rsid w:val="00AA657F"/>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03EF"/>
    <w:rsid w:val="00BA19ED"/>
    <w:rsid w:val="00BA4B8D"/>
    <w:rsid w:val="00BA69F6"/>
    <w:rsid w:val="00BC0F7D"/>
    <w:rsid w:val="00BC4A76"/>
    <w:rsid w:val="00BD0C83"/>
    <w:rsid w:val="00BD68F3"/>
    <w:rsid w:val="00BD6DB5"/>
    <w:rsid w:val="00BD7D31"/>
    <w:rsid w:val="00BE3255"/>
    <w:rsid w:val="00BF128E"/>
    <w:rsid w:val="00BF1B3F"/>
    <w:rsid w:val="00C074DD"/>
    <w:rsid w:val="00C1496A"/>
    <w:rsid w:val="00C14A8E"/>
    <w:rsid w:val="00C15595"/>
    <w:rsid w:val="00C158F2"/>
    <w:rsid w:val="00C22690"/>
    <w:rsid w:val="00C3119D"/>
    <w:rsid w:val="00C33079"/>
    <w:rsid w:val="00C3569B"/>
    <w:rsid w:val="00C42044"/>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0411D"/>
    <w:rsid w:val="00D1317E"/>
    <w:rsid w:val="00D24C61"/>
    <w:rsid w:val="00D25BEE"/>
    <w:rsid w:val="00D27516"/>
    <w:rsid w:val="00D54710"/>
    <w:rsid w:val="00D553C2"/>
    <w:rsid w:val="00D57972"/>
    <w:rsid w:val="00D675A9"/>
    <w:rsid w:val="00D738D6"/>
    <w:rsid w:val="00D755EB"/>
    <w:rsid w:val="00D76048"/>
    <w:rsid w:val="00D81F00"/>
    <w:rsid w:val="00D82E6F"/>
    <w:rsid w:val="00D83009"/>
    <w:rsid w:val="00D87E00"/>
    <w:rsid w:val="00D910C5"/>
    <w:rsid w:val="00D9134D"/>
    <w:rsid w:val="00DA29B1"/>
    <w:rsid w:val="00DA30AB"/>
    <w:rsid w:val="00DA31B5"/>
    <w:rsid w:val="00DA7A03"/>
    <w:rsid w:val="00DB1818"/>
    <w:rsid w:val="00DB6716"/>
    <w:rsid w:val="00DC309B"/>
    <w:rsid w:val="00DC4DA2"/>
    <w:rsid w:val="00DC5181"/>
    <w:rsid w:val="00DC744F"/>
    <w:rsid w:val="00DD4C17"/>
    <w:rsid w:val="00DD6441"/>
    <w:rsid w:val="00DD74A5"/>
    <w:rsid w:val="00DF01D2"/>
    <w:rsid w:val="00DF085C"/>
    <w:rsid w:val="00DF2B1F"/>
    <w:rsid w:val="00DF597B"/>
    <w:rsid w:val="00DF62CD"/>
    <w:rsid w:val="00E10D9B"/>
    <w:rsid w:val="00E16509"/>
    <w:rsid w:val="00E36AA6"/>
    <w:rsid w:val="00E44582"/>
    <w:rsid w:val="00E538F9"/>
    <w:rsid w:val="00E6196E"/>
    <w:rsid w:val="00E63B9A"/>
    <w:rsid w:val="00E70883"/>
    <w:rsid w:val="00E7748F"/>
    <w:rsid w:val="00E77645"/>
    <w:rsid w:val="00E90C92"/>
    <w:rsid w:val="00EA15B0"/>
    <w:rsid w:val="00EA5EA7"/>
    <w:rsid w:val="00EA65FC"/>
    <w:rsid w:val="00EA6E6F"/>
    <w:rsid w:val="00EB13B7"/>
    <w:rsid w:val="00EB1CE1"/>
    <w:rsid w:val="00EB1FC8"/>
    <w:rsid w:val="00EC4A25"/>
    <w:rsid w:val="00EC5118"/>
    <w:rsid w:val="00ED4F93"/>
    <w:rsid w:val="00ED798D"/>
    <w:rsid w:val="00ED79FA"/>
    <w:rsid w:val="00EE237A"/>
    <w:rsid w:val="00EE26C3"/>
    <w:rsid w:val="00EF2DD1"/>
    <w:rsid w:val="00EF608C"/>
    <w:rsid w:val="00F00013"/>
    <w:rsid w:val="00F025A2"/>
    <w:rsid w:val="00F04712"/>
    <w:rsid w:val="00F13360"/>
    <w:rsid w:val="00F17AF4"/>
    <w:rsid w:val="00F22EC7"/>
    <w:rsid w:val="00F325C8"/>
    <w:rsid w:val="00F47E21"/>
    <w:rsid w:val="00F620FC"/>
    <w:rsid w:val="00F653B8"/>
    <w:rsid w:val="00F66530"/>
    <w:rsid w:val="00F70CBC"/>
    <w:rsid w:val="00F9008D"/>
    <w:rsid w:val="00F93F91"/>
    <w:rsid w:val="00FA1266"/>
    <w:rsid w:val="00FA55FE"/>
    <w:rsid w:val="00FB3594"/>
    <w:rsid w:val="00FC1192"/>
    <w:rsid w:val="00FC1DD2"/>
    <w:rsid w:val="00FC32C0"/>
    <w:rsid w:val="00FD343B"/>
    <w:rsid w:val="00FD5B34"/>
    <w:rsid w:val="00FE6B0C"/>
    <w:rsid w:val="00FF09CE"/>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65</Pages>
  <Words>26805</Words>
  <Characters>152795</Characters>
  <Application>Microsoft Office Word</Application>
  <DocSecurity>0</DocSecurity>
  <Lines>1273</Lines>
  <Paragraphs>358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179242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4</cp:revision>
  <cp:lastPrinted>2019-02-25T22:05:00Z</cp:lastPrinted>
  <dcterms:created xsi:type="dcterms:W3CDTF">2025-06-03T14:22:00Z</dcterms:created>
  <dcterms:modified xsi:type="dcterms:W3CDTF">2025-06-03T15:17:00Z</dcterms:modified>
</cp:coreProperties>
</file>